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auto"/>
          <w:sz w:val="28"/>
          <w:szCs w:val="28"/>
        </w:rPr>
      </w:pPr>
      <w:bookmarkStart w:id="0" w:name="_Toc404681284"/>
      <w:bookmarkStart w:id="1" w:name="_Toc397965640"/>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4222115</wp:posOffset>
                </wp:positionH>
                <wp:positionV relativeFrom="paragraph">
                  <wp:posOffset>-104140</wp:posOffset>
                </wp:positionV>
                <wp:extent cx="1981835" cy="1481455"/>
                <wp:effectExtent l="0" t="0" r="0" b="0"/>
                <wp:wrapNone/>
                <wp:docPr id="124"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1438275" cy="1481138"/>
                        </a:xfrm>
                        <a:prstGeom prst="rect">
                          <a:avLst/>
                        </a:prstGeom>
                        <a:noFill/>
                        <a:ln>
                          <a:noFill/>
                        </a:ln>
                        <a:effectLst/>
                      </wps:spPr>
                      <wps:txbx>
                        <w:txbxContent>
                          <w:p>
                            <w:pPr>
                              <w:rPr>
                                <w:rFonts w:eastAsia="Adobe 黑体 Std R"/>
                                <w:sz w:val="144"/>
                                <w:szCs w:val="144"/>
                              </w:rPr>
                            </w:pPr>
                            <w:r>
                              <w:rPr>
                                <w:rFonts w:eastAsia="Adobe 黑体 Std R"/>
                                <w:sz w:val="144"/>
                                <w:szCs w:val="144"/>
                              </w:rPr>
                              <w:t>DB</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2.45pt;margin-top:-8.2pt;height:116.65pt;width:156.05pt;z-index:251659264;mso-width-relative:page;mso-height-relative:page;" filled="f" stroked="f" coordsize="21600,21600" o:gfxdata="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XLu+dgA&#10;AAALAQAADwAAAAAAAAABACAAAAAiAAAAZHJzL2Rvd25yZXYueG1sUEsBAhQAFAAAAAgAh07iQLlm&#10;IIgfAgAAKAQAAA4AAAAAAAAAAQAgAAAAJwEAAGRycy9lMm9Eb2MueG1sUEsFBgAAAAAGAAYAWQEA&#10;ALgFAAAAAA==&#10;">
                <v:fill on="f" focussize="0,0"/>
                <v:stroke on="f"/>
                <v:imagedata o:title=""/>
                <o:lock v:ext="edit" aspectratio="f"/>
                <v:textbox>
                  <w:txbxContent>
                    <w:p>
                      <w:pPr>
                        <w:rPr>
                          <w:rFonts w:eastAsia="Adobe 黑体 Std R"/>
                          <w:sz w:val="144"/>
                          <w:szCs w:val="144"/>
                        </w:rPr>
                      </w:pPr>
                      <w:r>
                        <w:rPr>
                          <w:rFonts w:eastAsia="Adobe 黑体 Std R"/>
                          <w:sz w:val="144"/>
                          <w:szCs w:val="144"/>
                        </w:rPr>
                        <w:t>DB</w:t>
                      </w:r>
                    </w:p>
                  </w:txbxContent>
                </v:textbox>
              </v:shape>
            </w:pict>
          </mc:Fallback>
        </mc:AlternateContent>
      </w:r>
      <w:r>
        <w:rPr>
          <w:b/>
          <w:color w:val="auto"/>
          <w:sz w:val="28"/>
          <w:szCs w:val="28"/>
        </w:rPr>
        <w:t>UG</w:t>
      </w:r>
      <w:bookmarkEnd w:id="0"/>
      <w:bookmarkEnd w:id="1"/>
    </w:p>
    <w:p>
      <w:pPr>
        <w:jc w:val="center"/>
        <w:rPr>
          <w:b/>
          <w:color w:val="auto"/>
          <w:sz w:val="28"/>
          <w:szCs w:val="28"/>
        </w:rPr>
      </w:pPr>
      <w:r>
        <w:rPr>
          <w:rFonts w:eastAsia="黑体"/>
          <w:color w:val="auto"/>
          <w:sz w:val="48"/>
          <w:szCs w:val="48"/>
        </w:rPr>
        <w:t>北京市地方标准</w:t>
      </w:r>
    </w:p>
    <w:p>
      <w:pPr>
        <w:ind w:firstLine="480" w:firstLineChars="100"/>
        <w:rPr>
          <w:rFonts w:eastAsia="黑体"/>
          <w:color w:val="auto"/>
          <w:sz w:val="48"/>
          <w:szCs w:val="48"/>
        </w:rPr>
      </w:pPr>
    </w:p>
    <w:p>
      <w:pPr>
        <w:rPr>
          <w:b/>
          <w:color w:val="auto"/>
          <w:szCs w:val="21"/>
        </w:rPr>
      </w:pPr>
    </w:p>
    <w:p>
      <w:pPr>
        <w:ind w:firstLine="2168" w:firstLineChars="900"/>
        <w:jc w:val="right"/>
        <w:outlineLvl w:val="0"/>
        <w:rPr>
          <w:b/>
          <w:snapToGrid w:val="0"/>
          <w:color w:val="auto"/>
          <w:kern w:val="0"/>
          <w:szCs w:val="21"/>
        </w:rPr>
      </w:pPr>
      <w:bookmarkStart w:id="2" w:name="_Toc22243"/>
      <w:r>
        <w:rPr>
          <w:b/>
          <w:snapToGrid w:val="0"/>
          <w:color w:val="auto"/>
          <w:kern w:val="0"/>
          <w:szCs w:val="21"/>
        </w:rPr>
        <w:t>编  号：DB 11/</w:t>
      </w:r>
      <w:r>
        <w:rPr>
          <w:rFonts w:hint="eastAsia"/>
          <w:b/>
          <w:snapToGrid w:val="0"/>
          <w:color w:val="auto"/>
          <w:kern w:val="0"/>
          <w:szCs w:val="21"/>
        </w:rPr>
        <w:t>T850</w:t>
      </w:r>
      <w:r>
        <w:rPr>
          <w:b/>
          <w:snapToGrid w:val="0"/>
          <w:color w:val="auto"/>
          <w:kern w:val="0"/>
          <w:szCs w:val="21"/>
        </w:rPr>
        <w:t>－202X</w:t>
      </w:r>
      <w:bookmarkEnd w:id="2"/>
    </w:p>
    <w:p>
      <w:pPr>
        <w:ind w:firstLine="5542" w:firstLineChars="2300"/>
        <w:outlineLvl w:val="0"/>
        <w:rPr>
          <w:b/>
          <w:color w:val="auto"/>
          <w:szCs w:val="21"/>
        </w:rPr>
      </w:pPr>
      <w:bookmarkStart w:id="3" w:name="_Toc22734"/>
      <w:r>
        <w:rPr>
          <w:b/>
          <w:color w:val="auto"/>
          <w:szCs w:val="21"/>
        </w:rPr>
        <w:t>备案号：J×－202×</w:t>
      </w:r>
      <w:bookmarkEnd w:id="3"/>
    </w:p>
    <w:p>
      <w:pPr>
        <w:rPr>
          <w:color w:val="auto"/>
          <w:sz w:val="28"/>
          <w:szCs w:val="28"/>
        </w:rPr>
      </w:pPr>
      <w:r>
        <w:rPr>
          <w:color w:val="auto"/>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49530</wp:posOffset>
                </wp:positionV>
                <wp:extent cx="6112510" cy="0"/>
                <wp:effectExtent l="0" t="0" r="0" b="0"/>
                <wp:wrapNone/>
                <wp:docPr id="123" name="直接连接符 123"/>
                <wp:cNvGraphicFramePr/>
                <a:graphic xmlns:a="http://schemas.openxmlformats.org/drawingml/2006/main">
                  <a:graphicData uri="http://schemas.microsoft.com/office/word/2010/wordprocessingShape">
                    <wps:wsp>
                      <wps:cNvCnPr>
                        <a:cxnSpLocks noChangeShapeType="1"/>
                      </wps:cNvCnPr>
                      <wps:spPr bwMode="auto">
                        <a:xfrm>
                          <a:off x="0" y="0"/>
                          <a:ext cx="61125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pt;margin-top:3.9pt;height:0pt;width:481.3pt;z-index:251660288;mso-width-relative:page;mso-height-relative:page;" filled="f" stroked="t" coordsize="21600,21600" o:gfxdata="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D15qbU&#10;AAAABgEAAA8AAAAAAAAAAQAgAAAAIgAAAGRycy9kb3ducmV2LnhtbFBLAQIUABQAAAAIAIdO4kBw&#10;a2LG6wEAALwDAAAOAAAAAAAAAAEAIAAAACMBAABkcnMvZTJvRG9jLnhtbFBLBQYAAAAABgAGAFkB&#10;AACABQAAAAA=&#10;">
                <v:fill on="f" focussize="0,0"/>
                <v:stroke color="#000000" joinstyle="round"/>
                <v:imagedata o:title=""/>
                <o:lock v:ext="edit" aspectratio="f"/>
              </v:line>
            </w:pict>
          </mc:Fallback>
        </mc:AlternateContent>
      </w:r>
    </w:p>
    <w:p>
      <w:pPr>
        <w:rPr>
          <w:color w:val="auto"/>
          <w:sz w:val="28"/>
          <w:szCs w:val="28"/>
        </w:rPr>
      </w:pPr>
    </w:p>
    <w:p>
      <w:pPr>
        <w:spacing w:beforeLines="0" w:line="240" w:lineRule="auto"/>
        <w:jc w:val="center"/>
        <w:outlineLvl w:val="0"/>
        <w:rPr>
          <w:rFonts w:eastAsia="黑体"/>
          <w:color w:val="auto"/>
          <w:sz w:val="44"/>
          <w:szCs w:val="44"/>
        </w:rPr>
      </w:pPr>
      <w:bookmarkStart w:id="4" w:name="_Toc25509"/>
      <w:r>
        <w:rPr>
          <w:rFonts w:hint="eastAsia" w:eastAsia="黑体"/>
          <w:color w:val="auto"/>
          <w:sz w:val="44"/>
          <w:szCs w:val="44"/>
        </w:rPr>
        <w:t>建筑墙体用腻子</w:t>
      </w:r>
      <w:r>
        <w:rPr>
          <w:rFonts w:hint="eastAsia" w:eastAsia="黑体"/>
          <w:color w:val="auto"/>
          <w:sz w:val="44"/>
          <w:szCs w:val="44"/>
          <w:lang w:val="en-US" w:eastAsia="zh-CN"/>
        </w:rPr>
        <w:t>施工</w:t>
      </w:r>
      <w:r>
        <w:rPr>
          <w:rFonts w:hint="eastAsia" w:eastAsia="黑体"/>
          <w:color w:val="auto"/>
          <w:sz w:val="44"/>
          <w:szCs w:val="44"/>
        </w:rPr>
        <w:t>技术规程</w:t>
      </w:r>
      <w:bookmarkEnd w:id="4"/>
    </w:p>
    <w:p>
      <w:pPr>
        <w:pStyle w:val="30"/>
        <w:spacing w:before="313" w:beforeLines="100" w:line="240" w:lineRule="auto"/>
        <w:rPr>
          <w:rStyle w:val="19"/>
          <w:rFonts w:eastAsia="黑体"/>
          <w:b w:val="0"/>
          <w:bCs w:val="0"/>
          <w:color w:val="auto"/>
          <w:szCs w:val="28"/>
        </w:rPr>
      </w:pPr>
      <w:r>
        <w:rPr>
          <w:rFonts w:hint="eastAsia"/>
          <w:color w:val="auto"/>
        </w:rPr>
        <w:t xml:space="preserve">Technical </w:t>
      </w:r>
      <w:r>
        <w:rPr>
          <w:rFonts w:hint="eastAsia"/>
          <w:color w:val="auto"/>
          <w:lang w:val="en-US" w:eastAsia="zh-CN"/>
        </w:rPr>
        <w:t>s</w:t>
      </w:r>
      <w:r>
        <w:rPr>
          <w:rFonts w:hint="eastAsia"/>
          <w:color w:val="auto"/>
        </w:rPr>
        <w:t>pecifications for construction</w:t>
      </w:r>
      <w:r>
        <w:rPr>
          <w:rFonts w:hint="eastAsia"/>
          <w:color w:val="auto"/>
          <w:lang w:val="en-US" w:eastAsia="zh-CN"/>
        </w:rPr>
        <w:t xml:space="preserve"> </w:t>
      </w:r>
      <w:r>
        <w:rPr>
          <w:rFonts w:hint="eastAsia"/>
          <w:color w:val="auto"/>
        </w:rPr>
        <w:t xml:space="preserve">of </w:t>
      </w:r>
      <w:r>
        <w:rPr>
          <w:rFonts w:hint="eastAsia"/>
          <w:color w:val="auto"/>
          <w:lang w:val="en-US" w:eastAsia="zh-CN"/>
        </w:rPr>
        <w:t>b</w:t>
      </w:r>
      <w:r>
        <w:rPr>
          <w:rFonts w:hint="eastAsia"/>
          <w:color w:val="auto"/>
        </w:rPr>
        <w:t xml:space="preserve">uilding </w:t>
      </w:r>
      <w:r>
        <w:rPr>
          <w:rFonts w:hint="eastAsia"/>
          <w:color w:val="auto"/>
          <w:lang w:val="en-US" w:eastAsia="zh-CN"/>
        </w:rPr>
        <w:t>w</w:t>
      </w:r>
      <w:r>
        <w:rPr>
          <w:rFonts w:hint="eastAsia"/>
          <w:color w:val="auto"/>
        </w:rPr>
        <w:t xml:space="preserve">all </w:t>
      </w:r>
      <w:r>
        <w:rPr>
          <w:rFonts w:hint="eastAsia"/>
          <w:color w:val="auto"/>
          <w:lang w:val="en-US" w:eastAsia="zh-CN"/>
        </w:rPr>
        <w:t>p</w:t>
      </w:r>
      <w:r>
        <w:rPr>
          <w:rFonts w:hint="eastAsia"/>
          <w:color w:val="auto"/>
        </w:rPr>
        <w:t>utty</w:t>
      </w:r>
    </w:p>
    <w:p>
      <w:pPr>
        <w:jc w:val="center"/>
        <w:rPr>
          <w:rFonts w:eastAsia="黑体"/>
          <w:color w:val="auto"/>
          <w:kern w:val="0"/>
          <w:sz w:val="28"/>
          <w:szCs w:val="28"/>
        </w:rPr>
      </w:pPr>
    </w:p>
    <w:p>
      <w:pPr>
        <w:jc w:val="center"/>
        <w:rPr>
          <w:rFonts w:eastAsia="黑体"/>
          <w:color w:val="auto"/>
          <w:kern w:val="0"/>
          <w:sz w:val="28"/>
          <w:szCs w:val="28"/>
        </w:rPr>
      </w:pPr>
      <w:r>
        <w:rPr>
          <w:rFonts w:eastAsia="黑体"/>
          <w:color w:val="auto"/>
          <w:kern w:val="0"/>
          <w:sz w:val="28"/>
          <w:szCs w:val="28"/>
        </w:rPr>
        <w:t>（</w:t>
      </w:r>
      <w:r>
        <w:rPr>
          <w:rFonts w:hint="eastAsia" w:eastAsia="黑体"/>
          <w:color w:val="auto"/>
          <w:kern w:val="0"/>
          <w:sz w:val="28"/>
          <w:szCs w:val="28"/>
        </w:rPr>
        <w:t>征求意见</w:t>
      </w:r>
      <w:r>
        <w:rPr>
          <w:rFonts w:eastAsia="黑体"/>
          <w:color w:val="auto"/>
          <w:kern w:val="0"/>
          <w:sz w:val="28"/>
          <w:szCs w:val="28"/>
        </w:rPr>
        <w:t>稿）</w:t>
      </w:r>
    </w:p>
    <w:p>
      <w:pPr>
        <w:rPr>
          <w:color w:val="auto"/>
          <w:sz w:val="28"/>
          <w:szCs w:val="28"/>
        </w:rPr>
      </w:pPr>
    </w:p>
    <w:p>
      <w:pPr>
        <w:pStyle w:val="2"/>
        <w:ind w:left="480" w:firstLine="560"/>
        <w:rPr>
          <w:color w:val="auto"/>
          <w:sz w:val="28"/>
          <w:szCs w:val="28"/>
        </w:rPr>
      </w:pPr>
    </w:p>
    <w:p>
      <w:pPr>
        <w:pStyle w:val="2"/>
        <w:ind w:left="480" w:firstLine="560"/>
        <w:rPr>
          <w:color w:val="auto"/>
          <w:sz w:val="28"/>
          <w:szCs w:val="28"/>
        </w:rPr>
      </w:pPr>
    </w:p>
    <w:p>
      <w:pPr>
        <w:pStyle w:val="2"/>
        <w:ind w:left="480" w:firstLine="560"/>
        <w:rPr>
          <w:color w:val="auto"/>
          <w:sz w:val="28"/>
          <w:szCs w:val="28"/>
        </w:rPr>
      </w:pPr>
    </w:p>
    <w:p>
      <w:pPr>
        <w:rPr>
          <w:color w:val="auto"/>
          <w:sz w:val="28"/>
          <w:szCs w:val="28"/>
        </w:rPr>
      </w:pPr>
    </w:p>
    <w:p>
      <w:pPr>
        <w:pStyle w:val="2"/>
        <w:ind w:left="480" w:firstLine="480"/>
        <w:rPr>
          <w:color w:val="auto"/>
        </w:rPr>
      </w:pPr>
    </w:p>
    <w:p>
      <w:pPr>
        <w:rPr>
          <w:color w:val="auto"/>
          <w:sz w:val="28"/>
          <w:szCs w:val="28"/>
        </w:rPr>
      </w:pPr>
    </w:p>
    <w:p>
      <w:pPr>
        <w:jc w:val="center"/>
        <w:rPr>
          <w:rFonts w:eastAsia="黑体"/>
          <w:b/>
          <w:color w:val="auto"/>
          <w:sz w:val="28"/>
          <w:szCs w:val="28"/>
        </w:rPr>
      </w:pPr>
      <w:r>
        <w:rPr>
          <w:rFonts w:eastAsia="黑体"/>
          <w:b/>
          <w:color w:val="auto"/>
          <w:sz w:val="28"/>
          <w:szCs w:val="28"/>
        </w:rPr>
        <w:t>202×－××－××发布                         202×－××－××实施</w:t>
      </w:r>
    </w:p>
    <w:p>
      <w:pPr>
        <w:rPr>
          <w:color w:val="auto"/>
          <w:sz w:val="28"/>
          <w:szCs w:val="28"/>
        </w:rPr>
      </w:pPr>
      <w:r>
        <w:rPr>
          <w:color w:val="auto"/>
        </w:rPr>
        <mc:AlternateContent>
          <mc:Choice Requires="wps">
            <w:drawing>
              <wp:anchor distT="0" distB="0" distL="114300" distR="114300" simplePos="0" relativeHeight="251661312" behindDoc="0" locked="0" layoutInCell="1" allowOverlap="1">
                <wp:simplePos x="0" y="0"/>
                <wp:positionH relativeFrom="column">
                  <wp:posOffset>-66040</wp:posOffset>
                </wp:positionH>
                <wp:positionV relativeFrom="paragraph">
                  <wp:posOffset>24765</wp:posOffset>
                </wp:positionV>
                <wp:extent cx="6200775" cy="0"/>
                <wp:effectExtent l="0" t="0" r="0" b="0"/>
                <wp:wrapNone/>
                <wp:docPr id="122" name="直接连接符 122"/>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2pt;margin-top:1.95pt;height:0pt;width:488.25pt;z-index:251661312;mso-width-relative:page;mso-height-relative:page;" filled="f" stroked="t" coordsize="21600,21600" o:gfxdata="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GxYCvV&#10;AAAABwEAAA8AAAAAAAAAAQAgAAAAIgAAAGRycy9kb3ducmV2LnhtbFBLAQIUABQAAAAIAIdO4kDu&#10;Tg6B6gEAALwDAAAOAAAAAAAAAAEAIAAAACQBAABkcnMvZTJvRG9jLnhtbFBLBQYAAAAABgAGAFkB&#10;AACABQAAAAA=&#10;">
                <v:fill on="f" focussize="0,0"/>
                <v:stroke color="#000000" joinstyle="round"/>
                <v:imagedata o:title=""/>
                <o:lock v:ext="edit" aspectratio="f"/>
              </v:line>
            </w:pict>
          </mc:Fallback>
        </mc:AlternateContent>
      </w:r>
    </w:p>
    <w:p>
      <w:pPr>
        <w:ind w:firstLine="2570" w:firstLineChars="800"/>
        <w:rPr>
          <w:rFonts w:eastAsia="黑体"/>
          <w:b/>
          <w:color w:val="auto"/>
          <w:sz w:val="32"/>
          <w:szCs w:val="32"/>
        </w:rPr>
      </w:pPr>
      <w:r>
        <w:rPr>
          <w:rFonts w:eastAsia="黑体"/>
          <w:b/>
          <w:color w:val="auto"/>
          <w:sz w:val="32"/>
          <w:szCs w:val="32"/>
        </w:rPr>
        <mc:AlternateContent>
          <mc:Choice Requires="wps">
            <w:drawing>
              <wp:anchor distT="45720" distB="45720" distL="114300" distR="114300" simplePos="0" relativeHeight="251662336" behindDoc="0" locked="0" layoutInCell="1" allowOverlap="1">
                <wp:simplePos x="0" y="0"/>
                <wp:positionH relativeFrom="column">
                  <wp:posOffset>3880485</wp:posOffset>
                </wp:positionH>
                <wp:positionV relativeFrom="paragraph">
                  <wp:posOffset>97155</wp:posOffset>
                </wp:positionV>
                <wp:extent cx="1410970" cy="1741805"/>
                <wp:effectExtent l="0" t="0" r="0" b="0"/>
                <wp:wrapSquare wrapText="bothSides"/>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1410970" cy="1404620"/>
                        </a:xfrm>
                        <a:prstGeom prst="rect">
                          <a:avLst/>
                        </a:prstGeom>
                        <a:noFill/>
                        <a:ln w="9525">
                          <a:noFill/>
                          <a:miter lim="800000"/>
                        </a:ln>
                        <a:effectLst/>
                      </wps:spPr>
                      <wps:txbx>
                        <w:txbxContent>
                          <w:p>
                            <w:r>
                              <w:rPr>
                                <w:rFonts w:ascii="黑体" w:eastAsia="黑体"/>
                                <w:b/>
                                <w:sz w:val="32"/>
                                <w:szCs w:val="32"/>
                              </w:rPr>
                              <w:t>联合</w:t>
                            </w:r>
                            <w:r>
                              <w:rPr>
                                <w:rFonts w:hint="eastAsia" w:ascii="黑体" w:eastAsia="黑体"/>
                                <w:b/>
                                <w:sz w:val="32"/>
                                <w:szCs w:val="32"/>
                              </w:rPr>
                              <w:t>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05.55pt;margin-top:7.65pt;height:137.15pt;width:111.1pt;mso-wrap-distance-bottom:3.6pt;mso-wrap-distance-left:9pt;mso-wrap-distance-right:9pt;mso-wrap-distance-top:3.6pt;z-index:251662336;mso-width-relative:page;mso-height-relative:margin;mso-height-percent:200;" filled="f" stroked="f" coordsize="21600,21600" o:gfxdata="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DKVo+1wAAAAoBAAAPAAAAAAAAAAEAIAAAACIAAABkcnMvZG93bnJldi54bWxQSwEC&#10;FAAUAAAACACHTuJAN/Hrbi4CAAA8BAAADgAAAAAAAAABACAAAAAmAQAAZHJzL2Uyb0RvYy54bWxQ&#10;SwUGAAAAAAYABgBZAQAAxgUAAAAA&#10;">
                <v:fill on="f" focussize="0,0"/>
                <v:stroke on="f" miterlimit="8" joinstyle="miter"/>
                <v:imagedata o:title=""/>
                <o:lock v:ext="edit" aspectratio="f"/>
                <v:textbox style="mso-fit-shape-to-text:t;">
                  <w:txbxContent>
                    <w:p>
                      <w:r>
                        <w:rPr>
                          <w:rFonts w:ascii="黑体" w:eastAsia="黑体"/>
                          <w:b/>
                          <w:sz w:val="32"/>
                          <w:szCs w:val="32"/>
                        </w:rPr>
                        <w:t>联合</w:t>
                      </w:r>
                      <w:r>
                        <w:rPr>
                          <w:rFonts w:hint="eastAsia" w:ascii="黑体" w:eastAsia="黑体"/>
                          <w:b/>
                          <w:sz w:val="32"/>
                          <w:szCs w:val="32"/>
                        </w:rPr>
                        <w:t>发布</w:t>
                      </w:r>
                    </w:p>
                  </w:txbxContent>
                </v:textbox>
                <w10:wrap type="square"/>
              </v:shape>
            </w:pict>
          </mc:Fallback>
        </mc:AlternateContent>
      </w:r>
      <w:r>
        <w:rPr>
          <w:rFonts w:eastAsia="黑体"/>
          <w:b/>
          <w:color w:val="auto"/>
          <w:w w:val="73"/>
          <w:kern w:val="0"/>
          <w:sz w:val="32"/>
          <w:szCs w:val="32"/>
        </w:rPr>
        <w:t>北京市住房和城乡建设委员</w:t>
      </w:r>
      <w:r>
        <w:rPr>
          <w:rFonts w:eastAsia="黑体"/>
          <w:b/>
          <w:color w:val="auto"/>
          <w:spacing w:val="-10"/>
          <w:w w:val="73"/>
          <w:kern w:val="0"/>
          <w:sz w:val="32"/>
          <w:szCs w:val="32"/>
        </w:rPr>
        <w:t>会</w:t>
      </w:r>
    </w:p>
    <w:p>
      <w:pPr>
        <w:ind w:firstLine="2570" w:firstLineChars="823"/>
        <w:outlineLvl w:val="0"/>
        <w:rPr>
          <w:rFonts w:eastAsia="黑体"/>
          <w:b/>
          <w:color w:val="auto"/>
          <w:sz w:val="32"/>
          <w:szCs w:val="32"/>
        </w:rPr>
      </w:pPr>
      <w:bookmarkStart w:id="5" w:name="_Toc7624"/>
      <w:r>
        <w:rPr>
          <w:rFonts w:eastAsia="黑体"/>
          <w:b/>
          <w:color w:val="auto"/>
          <w:spacing w:val="39"/>
          <w:w w:val="73"/>
          <w:sz w:val="32"/>
          <w:szCs w:val="32"/>
        </w:rPr>
        <w:t>北京市市场监督管理</w:t>
      </w:r>
      <w:r>
        <w:rPr>
          <w:rFonts w:eastAsia="黑体"/>
          <w:b/>
          <w:color w:val="auto"/>
          <w:spacing w:val="5"/>
          <w:w w:val="73"/>
          <w:sz w:val="32"/>
          <w:szCs w:val="32"/>
        </w:rPr>
        <w:t>局</w:t>
      </w:r>
      <w:r>
        <w:rPr>
          <w:rFonts w:eastAsia="黑体"/>
          <w:b/>
          <w:color w:val="auto"/>
          <w:sz w:val="32"/>
          <w:szCs w:val="32"/>
        </w:rPr>
        <w:br w:type="page"/>
      </w:r>
      <w:bookmarkEnd w:id="5"/>
    </w:p>
    <w:p>
      <w:pPr>
        <w:jc w:val="center"/>
        <w:rPr>
          <w:rFonts w:eastAsia="黑体"/>
          <w:b/>
          <w:color w:val="auto"/>
          <w:sz w:val="32"/>
          <w:szCs w:val="32"/>
        </w:rPr>
      </w:pPr>
    </w:p>
    <w:p>
      <w:pPr>
        <w:pStyle w:val="2"/>
      </w:pPr>
    </w:p>
    <w:p>
      <w:pPr>
        <w:jc w:val="center"/>
        <w:rPr>
          <w:rFonts w:eastAsia="黑体"/>
          <w:b/>
          <w:color w:val="auto"/>
          <w:sz w:val="32"/>
          <w:szCs w:val="32"/>
        </w:rPr>
      </w:pPr>
      <w:r>
        <w:rPr>
          <w:rFonts w:eastAsia="黑体"/>
          <w:b/>
          <w:color w:val="auto"/>
          <w:sz w:val="32"/>
          <w:szCs w:val="32"/>
        </w:rPr>
        <w:t>北京市地方标准</w:t>
      </w:r>
    </w:p>
    <w:p>
      <w:pPr>
        <w:jc w:val="center"/>
        <w:rPr>
          <w:rFonts w:eastAsia="黑体"/>
          <w:b/>
          <w:color w:val="auto"/>
          <w:sz w:val="32"/>
          <w:szCs w:val="32"/>
        </w:rPr>
      </w:pPr>
    </w:p>
    <w:p>
      <w:pPr>
        <w:jc w:val="center"/>
        <w:rPr>
          <w:rFonts w:eastAsia="黑体"/>
          <w:b/>
          <w:color w:val="auto"/>
          <w:sz w:val="32"/>
          <w:szCs w:val="32"/>
        </w:rPr>
      </w:pPr>
    </w:p>
    <w:p>
      <w:pPr>
        <w:jc w:val="center"/>
        <w:rPr>
          <w:rFonts w:eastAsia="黑体"/>
          <w:b/>
          <w:color w:val="auto"/>
          <w:sz w:val="32"/>
          <w:szCs w:val="32"/>
        </w:rPr>
      </w:pPr>
    </w:p>
    <w:p>
      <w:pPr>
        <w:spacing w:beforeLines="100" w:line="480" w:lineRule="exact"/>
        <w:jc w:val="center"/>
        <w:outlineLvl w:val="0"/>
        <w:rPr>
          <w:rFonts w:eastAsia="黑体"/>
          <w:color w:val="auto"/>
          <w:sz w:val="44"/>
          <w:szCs w:val="44"/>
        </w:rPr>
      </w:pPr>
      <w:bookmarkStart w:id="6" w:name="_Toc31259"/>
      <w:r>
        <w:rPr>
          <w:rFonts w:hint="eastAsia" w:eastAsia="黑体"/>
          <w:color w:val="auto"/>
          <w:sz w:val="44"/>
          <w:szCs w:val="44"/>
        </w:rPr>
        <w:t>建筑墙体用腻子</w:t>
      </w:r>
      <w:r>
        <w:rPr>
          <w:rFonts w:hint="eastAsia" w:eastAsia="黑体"/>
          <w:color w:val="auto"/>
          <w:sz w:val="44"/>
          <w:szCs w:val="44"/>
          <w:lang w:val="en-US" w:eastAsia="zh-CN"/>
        </w:rPr>
        <w:t>施工</w:t>
      </w:r>
      <w:r>
        <w:rPr>
          <w:rFonts w:hint="eastAsia" w:eastAsia="黑体"/>
          <w:color w:val="auto"/>
          <w:sz w:val="44"/>
          <w:szCs w:val="44"/>
        </w:rPr>
        <w:t>技术规程</w:t>
      </w:r>
      <w:bookmarkEnd w:id="6"/>
    </w:p>
    <w:p>
      <w:pPr>
        <w:pStyle w:val="30"/>
        <w:spacing w:line="240" w:lineRule="auto"/>
        <w:rPr>
          <w:rStyle w:val="19"/>
          <w:rFonts w:eastAsia="黑体"/>
          <w:b w:val="0"/>
          <w:bCs w:val="0"/>
          <w:color w:val="auto"/>
          <w:szCs w:val="28"/>
        </w:rPr>
      </w:pPr>
      <w:r>
        <w:rPr>
          <w:rFonts w:hint="eastAsia"/>
          <w:color w:val="auto"/>
        </w:rPr>
        <w:t xml:space="preserve">Technical </w:t>
      </w:r>
      <w:r>
        <w:rPr>
          <w:rFonts w:hint="eastAsia"/>
          <w:color w:val="auto"/>
          <w:lang w:val="en-US" w:eastAsia="zh-CN"/>
        </w:rPr>
        <w:t>s</w:t>
      </w:r>
      <w:r>
        <w:rPr>
          <w:rFonts w:hint="eastAsia"/>
          <w:color w:val="auto"/>
        </w:rPr>
        <w:t>pecifications for construction</w:t>
      </w:r>
      <w:r>
        <w:rPr>
          <w:rFonts w:hint="eastAsia"/>
          <w:color w:val="auto"/>
          <w:lang w:val="en-US" w:eastAsia="zh-CN"/>
        </w:rPr>
        <w:t xml:space="preserve"> </w:t>
      </w:r>
      <w:r>
        <w:rPr>
          <w:rFonts w:hint="eastAsia"/>
          <w:color w:val="auto"/>
        </w:rPr>
        <w:t xml:space="preserve">of </w:t>
      </w:r>
      <w:r>
        <w:rPr>
          <w:rFonts w:hint="eastAsia"/>
          <w:color w:val="auto"/>
          <w:lang w:val="en-US" w:eastAsia="zh-CN"/>
        </w:rPr>
        <w:t>b</w:t>
      </w:r>
      <w:r>
        <w:rPr>
          <w:rFonts w:hint="eastAsia"/>
          <w:color w:val="auto"/>
        </w:rPr>
        <w:t xml:space="preserve">uilding </w:t>
      </w:r>
      <w:r>
        <w:rPr>
          <w:rFonts w:hint="eastAsia"/>
          <w:color w:val="auto"/>
          <w:lang w:val="en-US" w:eastAsia="zh-CN"/>
        </w:rPr>
        <w:t>w</w:t>
      </w:r>
      <w:r>
        <w:rPr>
          <w:rFonts w:hint="eastAsia"/>
          <w:color w:val="auto"/>
        </w:rPr>
        <w:t xml:space="preserve">all </w:t>
      </w:r>
      <w:r>
        <w:rPr>
          <w:rFonts w:hint="eastAsia"/>
          <w:color w:val="auto"/>
          <w:lang w:val="en-US" w:eastAsia="zh-CN"/>
        </w:rPr>
        <w:t>p</w:t>
      </w:r>
      <w:r>
        <w:rPr>
          <w:rFonts w:hint="eastAsia"/>
          <w:color w:val="auto"/>
        </w:rPr>
        <w:t>utty</w:t>
      </w:r>
    </w:p>
    <w:p>
      <w:pPr>
        <w:jc w:val="center"/>
        <w:rPr>
          <w:rFonts w:eastAsia="黑体"/>
          <w:b/>
          <w:color w:val="auto"/>
          <w:sz w:val="32"/>
          <w:szCs w:val="32"/>
        </w:rPr>
      </w:pPr>
    </w:p>
    <w:p>
      <w:pPr>
        <w:jc w:val="center"/>
        <w:rPr>
          <w:rFonts w:eastAsia="黑体"/>
          <w:b/>
          <w:color w:val="auto"/>
          <w:sz w:val="32"/>
          <w:szCs w:val="32"/>
        </w:rPr>
      </w:pPr>
    </w:p>
    <w:p>
      <w:pPr>
        <w:jc w:val="center"/>
        <w:outlineLvl w:val="0"/>
        <w:rPr>
          <w:rFonts w:eastAsia="黑体"/>
          <w:b/>
          <w:color w:val="auto"/>
          <w:szCs w:val="21"/>
        </w:rPr>
      </w:pPr>
      <w:bookmarkStart w:id="7" w:name="_Toc13535"/>
      <w:r>
        <w:rPr>
          <w:rFonts w:eastAsia="黑体"/>
          <w:b/>
          <w:color w:val="auto"/>
          <w:szCs w:val="21"/>
        </w:rPr>
        <w:t>编  号：DB11/</w:t>
      </w:r>
      <w:r>
        <w:rPr>
          <w:rFonts w:hint="eastAsia" w:eastAsia="黑体"/>
          <w:b/>
          <w:color w:val="auto"/>
          <w:szCs w:val="21"/>
        </w:rPr>
        <w:t>T850</w:t>
      </w:r>
      <w:r>
        <w:rPr>
          <w:rFonts w:eastAsia="黑体"/>
          <w:b/>
          <w:color w:val="auto"/>
          <w:szCs w:val="21"/>
        </w:rPr>
        <w:t>-202X</w:t>
      </w:r>
      <w:bookmarkEnd w:id="7"/>
    </w:p>
    <w:p>
      <w:pPr>
        <w:ind w:firstLine="2891" w:firstLineChars="1200"/>
        <w:jc w:val="both"/>
        <w:rPr>
          <w:rFonts w:eastAsia="黑体"/>
          <w:b/>
          <w:color w:val="auto"/>
          <w:sz w:val="32"/>
          <w:szCs w:val="32"/>
        </w:rPr>
      </w:pPr>
      <w:bookmarkStart w:id="8" w:name="_Toc1416"/>
      <w:r>
        <w:rPr>
          <w:rFonts w:eastAsia="黑体"/>
          <w:b/>
          <w:color w:val="auto"/>
          <w:szCs w:val="21"/>
        </w:rPr>
        <w:t>备案号：J</w:t>
      </w:r>
      <w:r>
        <w:rPr>
          <w:color w:val="auto"/>
          <w:szCs w:val="21"/>
        </w:rPr>
        <w:t>×</w:t>
      </w:r>
      <w:r>
        <w:rPr>
          <w:rFonts w:hint="eastAsia" w:eastAsia="黑体"/>
          <w:b/>
          <w:color w:val="auto"/>
          <w:szCs w:val="21"/>
        </w:rPr>
        <w:t>—</w:t>
      </w:r>
      <w:r>
        <w:rPr>
          <w:rFonts w:eastAsia="黑体"/>
          <w:b/>
          <w:color w:val="auto"/>
          <w:szCs w:val="21"/>
        </w:rPr>
        <w:t>202</w:t>
      </w:r>
      <w:r>
        <w:rPr>
          <w:color w:val="auto"/>
          <w:szCs w:val="21"/>
        </w:rPr>
        <w:t>×</w:t>
      </w:r>
      <w:bookmarkEnd w:id="8"/>
    </w:p>
    <w:p>
      <w:pPr>
        <w:rPr>
          <w:color w:val="auto"/>
          <w:szCs w:val="21"/>
        </w:rPr>
      </w:pPr>
    </w:p>
    <w:p>
      <w:pPr>
        <w:pStyle w:val="2"/>
        <w:ind w:left="480" w:firstLine="480"/>
        <w:rPr>
          <w:color w:val="auto"/>
          <w:szCs w:val="21"/>
        </w:rPr>
      </w:pPr>
    </w:p>
    <w:p>
      <w:pPr>
        <w:pStyle w:val="2"/>
        <w:ind w:left="480" w:firstLine="480"/>
        <w:rPr>
          <w:color w:val="auto"/>
          <w:szCs w:val="21"/>
        </w:rPr>
      </w:pPr>
    </w:p>
    <w:p>
      <w:pPr>
        <w:jc w:val="center"/>
        <w:rPr>
          <w:color w:val="auto"/>
          <w:szCs w:val="21"/>
        </w:rPr>
      </w:pPr>
      <w:r>
        <w:rPr>
          <w:color w:val="auto"/>
          <w:szCs w:val="21"/>
        </w:rPr>
        <w:t>主编部门：</w:t>
      </w:r>
      <w:r>
        <w:rPr>
          <w:rFonts w:hint="eastAsia"/>
          <w:color w:val="auto"/>
          <w:szCs w:val="21"/>
        </w:rPr>
        <w:t>北京建筑材料检验研究院股份有限公司</w:t>
      </w:r>
    </w:p>
    <w:p>
      <w:pPr>
        <w:ind w:firstLine="2839" w:firstLineChars="1183"/>
        <w:rPr>
          <w:color w:val="auto"/>
          <w:szCs w:val="21"/>
        </w:rPr>
      </w:pPr>
      <w:r>
        <w:rPr>
          <w:rFonts w:hint="eastAsia"/>
          <w:color w:val="auto"/>
          <w:szCs w:val="21"/>
        </w:rPr>
        <w:t>北京城建科技促进会</w:t>
      </w:r>
    </w:p>
    <w:p>
      <w:pPr>
        <w:jc w:val="center"/>
        <w:rPr>
          <w:color w:val="auto"/>
          <w:szCs w:val="21"/>
        </w:rPr>
      </w:pPr>
      <w:r>
        <w:rPr>
          <w:rFonts w:hint="eastAsia"/>
          <w:color w:val="auto"/>
          <w:szCs w:val="21"/>
        </w:rPr>
        <w:t xml:space="preserve">    北京建工一建工程建设有限公司</w:t>
      </w:r>
    </w:p>
    <w:p>
      <w:pPr>
        <w:ind w:firstLine="1680" w:firstLineChars="700"/>
        <w:rPr>
          <w:color w:val="auto"/>
          <w:szCs w:val="21"/>
        </w:rPr>
      </w:pPr>
      <w:r>
        <w:rPr>
          <w:color w:val="auto"/>
          <w:szCs w:val="21"/>
        </w:rPr>
        <w:t>批准部门：北京市市场监督管理局</w:t>
      </w:r>
    </w:p>
    <w:p>
      <w:pPr>
        <w:ind w:firstLine="1680" w:firstLineChars="700"/>
        <w:rPr>
          <w:color w:val="auto"/>
          <w:szCs w:val="21"/>
        </w:rPr>
      </w:pPr>
      <w:r>
        <w:rPr>
          <w:color w:val="auto"/>
          <w:szCs w:val="21"/>
        </w:rPr>
        <w:t>施行日期：20××年×月×日</w:t>
      </w:r>
    </w:p>
    <w:p>
      <w:pPr>
        <w:jc w:val="center"/>
        <w:rPr>
          <w:rFonts w:eastAsia="黑体"/>
          <w:color w:val="auto"/>
          <w:szCs w:val="21"/>
        </w:rPr>
      </w:pPr>
    </w:p>
    <w:p>
      <w:pPr>
        <w:pStyle w:val="2"/>
      </w:pPr>
    </w:p>
    <w:p>
      <w:pPr>
        <w:jc w:val="center"/>
        <w:rPr>
          <w:rFonts w:eastAsia="黑体"/>
          <w:color w:val="auto"/>
          <w:szCs w:val="21"/>
        </w:rPr>
      </w:pPr>
    </w:p>
    <w:p>
      <w:pPr>
        <w:jc w:val="center"/>
        <w:rPr>
          <w:rFonts w:eastAsia="黑体"/>
          <w:color w:val="auto"/>
          <w:szCs w:val="21"/>
        </w:rPr>
      </w:pPr>
      <w:r>
        <w:rPr>
          <w:rFonts w:eastAsia="黑体"/>
          <w:color w:val="auto"/>
          <w:szCs w:val="21"/>
        </w:rPr>
        <w:t>202</w:t>
      </w:r>
      <w:r>
        <w:rPr>
          <w:rFonts w:eastAsia="黑体"/>
          <w:b/>
          <w:color w:val="auto"/>
          <w:sz w:val="28"/>
          <w:szCs w:val="28"/>
        </w:rPr>
        <w:t>×</w:t>
      </w:r>
      <w:r>
        <w:rPr>
          <w:rFonts w:eastAsia="黑体"/>
          <w:color w:val="auto"/>
          <w:szCs w:val="21"/>
        </w:rPr>
        <w:t>北京</w:t>
      </w:r>
    </w:p>
    <w:p>
      <w:pPr>
        <w:rPr>
          <w:color w:val="auto"/>
        </w:rPr>
      </w:pPr>
      <w:bookmarkStart w:id="9" w:name="_Toc31286"/>
      <w:bookmarkStart w:id="10" w:name="_Toc23382"/>
      <w:bookmarkStart w:id="11" w:name="_Toc22518"/>
      <w:bookmarkStart w:id="12" w:name="_Toc22411"/>
      <w:bookmarkStart w:id="13" w:name="_Toc31"/>
    </w:p>
    <w:p>
      <w:pPr>
        <w:pStyle w:val="15"/>
        <w:rPr>
          <w:rFonts w:ascii="Times New Roman" w:hAnsi="Times New Roman"/>
          <w:color w:val="auto"/>
        </w:rPr>
      </w:pPr>
      <w:r>
        <w:rPr>
          <w:rFonts w:ascii="Times New Roman" w:hAnsi="Times New Roman"/>
          <w:color w:val="auto"/>
        </w:rPr>
        <w:t>前</w:t>
      </w:r>
      <w:r>
        <w:rPr>
          <w:rFonts w:hint="eastAsia" w:ascii="Times New Roman" w:hAnsi="Times New Roman"/>
          <w:color w:val="auto"/>
          <w:lang w:val="en-US" w:eastAsia="zh-CN"/>
        </w:rPr>
        <w:t xml:space="preserve">    </w:t>
      </w:r>
      <w:r>
        <w:rPr>
          <w:rFonts w:ascii="Times New Roman" w:hAnsi="Times New Roman"/>
          <w:color w:val="auto"/>
        </w:rPr>
        <w:t>言</w:t>
      </w:r>
      <w:bookmarkEnd w:id="9"/>
      <w:bookmarkEnd w:id="10"/>
      <w:bookmarkEnd w:id="11"/>
      <w:bookmarkEnd w:id="12"/>
    </w:p>
    <w:p>
      <w:pPr>
        <w:spacing w:line="344" w:lineRule="exact"/>
        <w:ind w:firstLine="480" w:firstLineChars="200"/>
        <w:rPr>
          <w:color w:val="auto"/>
          <w:szCs w:val="21"/>
        </w:rPr>
      </w:pPr>
    </w:p>
    <w:p>
      <w:pPr>
        <w:ind w:firstLine="420" w:firstLineChars="200"/>
        <w:rPr>
          <w:color w:val="auto"/>
          <w:sz w:val="21"/>
          <w:szCs w:val="21"/>
        </w:rPr>
      </w:pPr>
      <w:r>
        <w:rPr>
          <w:color w:val="auto"/>
          <w:sz w:val="21"/>
          <w:szCs w:val="21"/>
        </w:rPr>
        <w:t>根据北京市市场监督管理局《</w:t>
      </w:r>
      <w:r>
        <w:rPr>
          <w:rFonts w:hint="eastAsia"/>
          <w:color w:val="auto"/>
          <w:sz w:val="21"/>
          <w:szCs w:val="21"/>
        </w:rPr>
        <w:t>关于印发2022年北京市地方标准制修订项目计划（第一批）</w:t>
      </w:r>
      <w:r>
        <w:rPr>
          <w:color w:val="auto"/>
          <w:sz w:val="21"/>
          <w:szCs w:val="21"/>
        </w:rPr>
        <w:t>》</w:t>
      </w:r>
      <w:r>
        <w:rPr>
          <w:rFonts w:hint="eastAsia"/>
          <w:color w:val="auto"/>
          <w:sz w:val="21"/>
          <w:szCs w:val="21"/>
        </w:rPr>
        <w:t>（京市监发[2022]14号）的要求</w:t>
      </w:r>
      <w:r>
        <w:rPr>
          <w:color w:val="auto"/>
          <w:sz w:val="21"/>
          <w:szCs w:val="21"/>
        </w:rPr>
        <w:t>，规程编制组经过广泛调查研究，认真总结实践经验，参考有关国内外先进标准，并在广泛征求意见的基础上，</w:t>
      </w:r>
      <w:r>
        <w:rPr>
          <w:rFonts w:hint="eastAsia"/>
          <w:color w:val="auto"/>
          <w:sz w:val="21"/>
          <w:szCs w:val="21"/>
        </w:rPr>
        <w:t>修订</w:t>
      </w:r>
      <w:r>
        <w:rPr>
          <w:color w:val="auto"/>
          <w:sz w:val="21"/>
          <w:szCs w:val="21"/>
        </w:rPr>
        <w:t>本规程。</w:t>
      </w:r>
    </w:p>
    <w:p>
      <w:pPr>
        <w:ind w:firstLine="420" w:firstLineChars="200"/>
        <w:rPr>
          <w:color w:val="auto"/>
          <w:sz w:val="21"/>
          <w:szCs w:val="21"/>
        </w:rPr>
      </w:pPr>
      <w:r>
        <w:rPr>
          <w:color w:val="auto"/>
          <w:sz w:val="21"/>
          <w:szCs w:val="21"/>
        </w:rPr>
        <w:t>本规程的</w:t>
      </w:r>
      <w:r>
        <w:rPr>
          <w:rFonts w:hint="eastAsia"/>
          <w:color w:val="auto"/>
          <w:sz w:val="21"/>
          <w:szCs w:val="21"/>
        </w:rPr>
        <w:t>主要</w:t>
      </w:r>
      <w:r>
        <w:rPr>
          <w:color w:val="auto"/>
          <w:sz w:val="21"/>
          <w:szCs w:val="21"/>
        </w:rPr>
        <w:t>技术内容是：1总则</w:t>
      </w:r>
      <w:r>
        <w:rPr>
          <w:rFonts w:hint="eastAsia"/>
          <w:color w:val="auto"/>
          <w:sz w:val="21"/>
          <w:szCs w:val="21"/>
          <w:lang w:val="en-US" w:eastAsia="zh-CN"/>
        </w:rPr>
        <w:t>；</w:t>
      </w:r>
      <w:r>
        <w:rPr>
          <w:rFonts w:hint="eastAsia"/>
          <w:color w:val="auto"/>
          <w:sz w:val="21"/>
          <w:szCs w:val="21"/>
        </w:rPr>
        <w:t>2 术语</w:t>
      </w:r>
      <w:r>
        <w:rPr>
          <w:rFonts w:hint="eastAsia"/>
          <w:color w:val="auto"/>
          <w:sz w:val="21"/>
          <w:szCs w:val="21"/>
          <w:lang w:eastAsia="zh-CN"/>
        </w:rPr>
        <w:t>；</w:t>
      </w:r>
      <w:r>
        <w:rPr>
          <w:rFonts w:hint="eastAsia"/>
          <w:color w:val="auto"/>
          <w:sz w:val="21"/>
          <w:szCs w:val="21"/>
        </w:rPr>
        <w:t xml:space="preserve">3 </w:t>
      </w:r>
      <w:r>
        <w:rPr>
          <w:color w:val="auto"/>
          <w:sz w:val="21"/>
          <w:szCs w:val="21"/>
        </w:rPr>
        <w:t>基本规定</w:t>
      </w:r>
      <w:r>
        <w:rPr>
          <w:rFonts w:hint="eastAsia"/>
          <w:color w:val="auto"/>
          <w:sz w:val="21"/>
          <w:szCs w:val="21"/>
          <w:lang w:eastAsia="zh-CN"/>
        </w:rPr>
        <w:t>；</w:t>
      </w:r>
      <w:r>
        <w:rPr>
          <w:rFonts w:hint="eastAsia"/>
          <w:color w:val="auto"/>
          <w:sz w:val="21"/>
          <w:szCs w:val="21"/>
        </w:rPr>
        <w:t xml:space="preserve">4 </w:t>
      </w:r>
      <w:r>
        <w:rPr>
          <w:color w:val="auto"/>
          <w:sz w:val="21"/>
          <w:szCs w:val="21"/>
        </w:rPr>
        <w:t>材料</w:t>
      </w:r>
      <w:r>
        <w:rPr>
          <w:rFonts w:hint="eastAsia"/>
          <w:color w:val="auto"/>
          <w:sz w:val="21"/>
          <w:szCs w:val="21"/>
          <w:lang w:eastAsia="zh-CN"/>
        </w:rPr>
        <w:t>；</w:t>
      </w:r>
      <w:r>
        <w:rPr>
          <w:rFonts w:hint="eastAsia"/>
          <w:color w:val="auto"/>
          <w:sz w:val="21"/>
          <w:szCs w:val="21"/>
        </w:rPr>
        <w:t>5 基层要求及处理</w:t>
      </w:r>
      <w:r>
        <w:rPr>
          <w:rFonts w:hint="eastAsia"/>
          <w:color w:val="auto"/>
          <w:sz w:val="21"/>
          <w:szCs w:val="21"/>
          <w:lang w:eastAsia="zh-CN"/>
        </w:rPr>
        <w:t>；</w:t>
      </w:r>
      <w:r>
        <w:rPr>
          <w:rFonts w:hint="eastAsia"/>
          <w:color w:val="auto"/>
          <w:sz w:val="21"/>
          <w:szCs w:val="21"/>
        </w:rPr>
        <w:t xml:space="preserve">6 </w:t>
      </w:r>
      <w:r>
        <w:rPr>
          <w:color w:val="auto"/>
          <w:sz w:val="21"/>
          <w:szCs w:val="21"/>
        </w:rPr>
        <w:t>施工</w:t>
      </w:r>
      <w:r>
        <w:rPr>
          <w:rFonts w:hint="eastAsia"/>
          <w:color w:val="auto"/>
          <w:sz w:val="21"/>
          <w:szCs w:val="21"/>
          <w:lang w:eastAsia="zh-CN"/>
        </w:rPr>
        <w:t>；</w:t>
      </w:r>
      <w:r>
        <w:rPr>
          <w:rFonts w:hint="eastAsia"/>
          <w:color w:val="auto"/>
          <w:sz w:val="21"/>
          <w:szCs w:val="21"/>
        </w:rPr>
        <w:t>7成品保护</w:t>
      </w:r>
      <w:r>
        <w:rPr>
          <w:rFonts w:hint="eastAsia"/>
          <w:color w:val="auto"/>
          <w:sz w:val="21"/>
          <w:szCs w:val="21"/>
          <w:lang w:eastAsia="zh-CN"/>
        </w:rPr>
        <w:t>；</w:t>
      </w:r>
      <w:r>
        <w:rPr>
          <w:rFonts w:hint="eastAsia"/>
          <w:color w:val="auto"/>
          <w:sz w:val="21"/>
          <w:szCs w:val="21"/>
        </w:rPr>
        <w:t>8质量检验与验收</w:t>
      </w:r>
      <w:r>
        <w:rPr>
          <w:color w:val="auto"/>
          <w:sz w:val="21"/>
          <w:szCs w:val="21"/>
        </w:rPr>
        <w:t>。</w:t>
      </w:r>
    </w:p>
    <w:p>
      <w:pPr>
        <w:ind w:firstLine="420" w:firstLineChars="200"/>
        <w:rPr>
          <w:color w:val="auto"/>
          <w:sz w:val="21"/>
          <w:szCs w:val="21"/>
        </w:rPr>
      </w:pPr>
      <w:r>
        <w:rPr>
          <w:rFonts w:hint="eastAsia"/>
          <w:color w:val="auto"/>
          <w:sz w:val="21"/>
          <w:szCs w:val="21"/>
        </w:rPr>
        <w:t>本规程修订的主要技术内容是：</w:t>
      </w:r>
    </w:p>
    <w:p>
      <w:pPr>
        <w:pStyle w:val="2"/>
        <w:ind w:left="0" w:leftChars="0"/>
        <w:rPr>
          <w:color w:val="auto"/>
          <w:sz w:val="21"/>
          <w:szCs w:val="21"/>
        </w:rPr>
      </w:pPr>
      <w:r>
        <w:rPr>
          <w:rFonts w:hint="eastAsia"/>
          <w:color w:val="auto"/>
          <w:sz w:val="21"/>
          <w:szCs w:val="21"/>
        </w:rPr>
        <w:t>1</w:t>
      </w:r>
      <w:r>
        <w:rPr>
          <w:rFonts w:hint="eastAsia"/>
          <w:color w:val="auto"/>
          <w:sz w:val="21"/>
          <w:szCs w:val="21"/>
          <w:lang w:val="en-US" w:eastAsia="zh-CN"/>
        </w:rPr>
        <w:t xml:space="preserve"> </w:t>
      </w:r>
      <w:r>
        <w:rPr>
          <w:rFonts w:hint="eastAsia"/>
          <w:color w:val="auto"/>
          <w:sz w:val="21"/>
          <w:szCs w:val="21"/>
        </w:rPr>
        <w:t>增加了找平腻子等新型腻子产品；</w:t>
      </w:r>
    </w:p>
    <w:p>
      <w:pPr>
        <w:pStyle w:val="2"/>
        <w:ind w:left="0" w:leftChars="0"/>
        <w:rPr>
          <w:color w:val="auto"/>
          <w:sz w:val="21"/>
          <w:szCs w:val="21"/>
        </w:rPr>
      </w:pPr>
      <w:r>
        <w:rPr>
          <w:rFonts w:hint="eastAsia"/>
          <w:color w:val="auto"/>
          <w:sz w:val="21"/>
          <w:szCs w:val="21"/>
        </w:rPr>
        <w:t>2 补充增加了放射性等材料指标要求；</w:t>
      </w:r>
    </w:p>
    <w:p>
      <w:pPr>
        <w:pStyle w:val="2"/>
        <w:ind w:left="0" w:leftChars="0"/>
        <w:rPr>
          <w:color w:val="auto"/>
          <w:sz w:val="21"/>
          <w:szCs w:val="21"/>
        </w:rPr>
      </w:pPr>
      <w:r>
        <w:rPr>
          <w:rFonts w:hint="eastAsia"/>
          <w:color w:val="auto"/>
          <w:sz w:val="21"/>
          <w:szCs w:val="21"/>
        </w:rPr>
        <w:t>3 明确了腻子施工基层的</w:t>
      </w:r>
      <w:r>
        <w:rPr>
          <w:rFonts w:hint="eastAsia"/>
          <w:color w:val="auto"/>
          <w:sz w:val="21"/>
          <w:szCs w:val="21"/>
          <w:lang w:val="en-US" w:eastAsia="zh-CN"/>
        </w:rPr>
        <w:t>具体</w:t>
      </w:r>
      <w:r>
        <w:rPr>
          <w:rFonts w:hint="eastAsia"/>
          <w:color w:val="auto"/>
          <w:sz w:val="21"/>
          <w:szCs w:val="21"/>
        </w:rPr>
        <w:t>要求；</w:t>
      </w:r>
    </w:p>
    <w:p>
      <w:pPr>
        <w:pStyle w:val="2"/>
        <w:ind w:left="0" w:leftChars="0"/>
        <w:rPr>
          <w:color w:val="auto"/>
          <w:sz w:val="21"/>
          <w:szCs w:val="21"/>
        </w:rPr>
      </w:pPr>
      <w:r>
        <w:rPr>
          <w:rFonts w:hint="eastAsia"/>
          <w:color w:val="auto"/>
          <w:sz w:val="21"/>
          <w:szCs w:val="21"/>
        </w:rPr>
        <w:t>4 删减了原标准中部分产品如</w:t>
      </w:r>
      <w:r>
        <w:rPr>
          <w:color w:val="auto"/>
          <w:sz w:val="21"/>
          <w:szCs w:val="21"/>
        </w:rPr>
        <w:t>各色醇酸腻子</w:t>
      </w:r>
      <w:r>
        <w:rPr>
          <w:rFonts w:hint="eastAsia"/>
          <w:color w:val="auto"/>
          <w:sz w:val="21"/>
          <w:szCs w:val="21"/>
        </w:rPr>
        <w:t>、</w:t>
      </w:r>
      <w:r>
        <w:rPr>
          <w:color w:val="auto"/>
          <w:sz w:val="21"/>
          <w:szCs w:val="21"/>
        </w:rPr>
        <w:t>各色环氧酯腻子</w:t>
      </w:r>
      <w:r>
        <w:rPr>
          <w:rFonts w:hint="eastAsia"/>
          <w:color w:val="auto"/>
          <w:sz w:val="21"/>
          <w:szCs w:val="21"/>
        </w:rPr>
        <w:t>、</w:t>
      </w:r>
      <w:r>
        <w:rPr>
          <w:color w:val="auto"/>
          <w:sz w:val="21"/>
          <w:szCs w:val="21"/>
        </w:rPr>
        <w:t>各色硝基腻子</w:t>
      </w:r>
      <w:r>
        <w:rPr>
          <w:rFonts w:hint="eastAsia"/>
          <w:color w:val="auto"/>
          <w:sz w:val="21"/>
          <w:szCs w:val="21"/>
        </w:rPr>
        <w:t>等溶剂型腻子以及混凝土表面用腻子产品；</w:t>
      </w:r>
    </w:p>
    <w:p>
      <w:pPr>
        <w:pStyle w:val="2"/>
        <w:ind w:left="0" w:leftChars="0"/>
        <w:rPr>
          <w:color w:val="auto"/>
          <w:sz w:val="21"/>
          <w:szCs w:val="21"/>
        </w:rPr>
      </w:pPr>
      <w:r>
        <w:rPr>
          <w:rFonts w:hint="eastAsia"/>
          <w:color w:val="auto"/>
          <w:sz w:val="21"/>
          <w:szCs w:val="21"/>
        </w:rPr>
        <w:t>5 补充了新纳入产品的特殊</w:t>
      </w:r>
      <w:r>
        <w:rPr>
          <w:rFonts w:hint="eastAsia"/>
          <w:color w:val="auto"/>
          <w:sz w:val="21"/>
          <w:szCs w:val="21"/>
          <w:lang w:val="en-US" w:eastAsia="zh-CN"/>
        </w:rPr>
        <w:t>施工</w:t>
      </w:r>
      <w:r>
        <w:rPr>
          <w:rFonts w:hint="eastAsia"/>
          <w:color w:val="auto"/>
          <w:sz w:val="21"/>
          <w:szCs w:val="21"/>
        </w:rPr>
        <w:t>工艺；</w:t>
      </w:r>
    </w:p>
    <w:p>
      <w:pPr>
        <w:pStyle w:val="2"/>
        <w:ind w:left="0" w:leftChars="0"/>
        <w:rPr>
          <w:color w:val="auto"/>
          <w:sz w:val="21"/>
          <w:szCs w:val="21"/>
        </w:rPr>
      </w:pPr>
      <w:r>
        <w:rPr>
          <w:rFonts w:hint="eastAsia"/>
          <w:color w:val="auto"/>
          <w:sz w:val="21"/>
          <w:szCs w:val="21"/>
        </w:rPr>
        <w:t>6 补充完善了成品保护章节；</w:t>
      </w:r>
    </w:p>
    <w:p>
      <w:pPr>
        <w:ind w:firstLine="420" w:firstLineChars="200"/>
        <w:rPr>
          <w:color w:val="auto"/>
          <w:sz w:val="21"/>
          <w:szCs w:val="21"/>
        </w:rPr>
      </w:pPr>
      <w:r>
        <w:rPr>
          <w:rFonts w:hint="eastAsia"/>
          <w:color w:val="auto"/>
          <w:sz w:val="21"/>
          <w:szCs w:val="21"/>
        </w:rPr>
        <w:t>7 修改完善了复试项目中的产品种类、名称、检验项目等内容。</w:t>
      </w:r>
    </w:p>
    <w:p>
      <w:pPr>
        <w:ind w:firstLine="420" w:firstLineChars="200"/>
        <w:rPr>
          <w:color w:val="auto"/>
          <w:sz w:val="21"/>
          <w:szCs w:val="21"/>
        </w:rPr>
      </w:pPr>
      <w:r>
        <w:rPr>
          <w:color w:val="auto"/>
          <w:sz w:val="21"/>
          <w:szCs w:val="21"/>
        </w:rPr>
        <w:t>本规程由北京市住房和城乡建设委员会、北京市市场监督管理局共同管理，由北京市住房和城乡建设委员会归口并负责组织实施，</w:t>
      </w:r>
      <w:r>
        <w:rPr>
          <w:rFonts w:hint="eastAsia"/>
          <w:color w:val="auto"/>
          <w:sz w:val="21"/>
          <w:szCs w:val="21"/>
        </w:rPr>
        <w:t>由</w:t>
      </w:r>
      <w:r>
        <w:rPr>
          <w:color w:val="auto"/>
          <w:sz w:val="21"/>
          <w:szCs w:val="21"/>
        </w:rPr>
        <w:t>北京建筑材料检验研究院股份有限公司</w:t>
      </w:r>
      <w:r>
        <w:rPr>
          <w:rFonts w:hint="eastAsia"/>
          <w:color w:val="auto"/>
          <w:sz w:val="21"/>
          <w:szCs w:val="21"/>
        </w:rPr>
        <w:t>负责</w:t>
      </w:r>
      <w:r>
        <w:rPr>
          <w:color w:val="auto"/>
          <w:sz w:val="21"/>
          <w:szCs w:val="21"/>
        </w:rPr>
        <w:t>具体技术内容的解释。执行过程中如有意见和建议，请寄送</w:t>
      </w:r>
      <w:r>
        <w:rPr>
          <w:rFonts w:hint="eastAsia"/>
          <w:color w:val="auto"/>
          <w:sz w:val="21"/>
          <w:szCs w:val="21"/>
        </w:rPr>
        <w:t>北京建筑材料检验研究院股份有限公司（地址：北京市石景山区金顶北路69号，100041；联系电话：010-88752632）</w:t>
      </w:r>
      <w:r>
        <w:rPr>
          <w:rFonts w:hint="eastAsia"/>
          <w:color w:val="auto"/>
        </w:rPr>
        <w:t>。</w:t>
      </w:r>
    </w:p>
    <w:p>
      <w:pPr>
        <w:ind w:firstLine="420" w:firstLineChars="200"/>
        <w:rPr>
          <w:color w:val="auto"/>
          <w:sz w:val="21"/>
          <w:szCs w:val="21"/>
        </w:rPr>
      </w:pPr>
    </w:p>
    <w:p>
      <w:pPr>
        <w:ind w:firstLine="420" w:firstLineChars="200"/>
        <w:rPr>
          <w:color w:val="auto"/>
          <w:sz w:val="21"/>
          <w:szCs w:val="21"/>
        </w:rPr>
      </w:pPr>
      <w:r>
        <w:rPr>
          <w:color w:val="auto"/>
          <w:sz w:val="21"/>
          <w:szCs w:val="21"/>
        </w:rPr>
        <w:t xml:space="preserve">本规程主编单位: </w:t>
      </w:r>
      <w:r>
        <w:rPr>
          <w:rFonts w:hint="eastAsia"/>
          <w:color w:val="auto"/>
          <w:sz w:val="21"/>
          <w:szCs w:val="21"/>
        </w:rPr>
        <w:t>北京建筑材料检验研究院股份有限公司</w:t>
      </w:r>
    </w:p>
    <w:p>
      <w:pPr>
        <w:pStyle w:val="2"/>
        <w:ind w:left="480" w:firstLine="1579" w:firstLineChars="752"/>
        <w:rPr>
          <w:color w:val="auto"/>
          <w:sz w:val="21"/>
          <w:szCs w:val="21"/>
        </w:rPr>
      </w:pPr>
      <w:r>
        <w:rPr>
          <w:rFonts w:hint="eastAsia"/>
          <w:color w:val="auto"/>
          <w:sz w:val="21"/>
          <w:szCs w:val="21"/>
        </w:rPr>
        <w:t>北京城建科技促进会</w:t>
      </w:r>
    </w:p>
    <w:p>
      <w:pPr>
        <w:pStyle w:val="2"/>
        <w:ind w:left="480" w:firstLine="1579" w:firstLineChars="752"/>
        <w:rPr>
          <w:color w:val="auto"/>
          <w:sz w:val="21"/>
          <w:szCs w:val="21"/>
        </w:rPr>
      </w:pPr>
      <w:r>
        <w:rPr>
          <w:rFonts w:hint="eastAsia"/>
          <w:color w:val="auto"/>
          <w:sz w:val="21"/>
          <w:szCs w:val="21"/>
        </w:rPr>
        <w:t xml:space="preserve">北京建工一建工程建设有限公司 </w:t>
      </w:r>
    </w:p>
    <w:p>
      <w:pPr>
        <w:pStyle w:val="2"/>
        <w:ind w:left="0" w:leftChars="0"/>
        <w:rPr>
          <w:color w:val="auto"/>
          <w:sz w:val="21"/>
          <w:szCs w:val="21"/>
        </w:rPr>
      </w:pPr>
      <w:r>
        <w:rPr>
          <w:rFonts w:hint="eastAsia"/>
          <w:color w:val="auto"/>
          <w:sz w:val="21"/>
          <w:szCs w:val="21"/>
        </w:rPr>
        <w:t>本规程参编单位: 北京金隅砂浆有限公司</w:t>
      </w:r>
    </w:p>
    <w:p>
      <w:pPr>
        <w:ind w:firstLine="2058" w:firstLineChars="980"/>
        <w:rPr>
          <w:color w:val="auto"/>
          <w:sz w:val="21"/>
          <w:szCs w:val="21"/>
        </w:rPr>
      </w:pPr>
      <w:r>
        <w:rPr>
          <w:rFonts w:hint="eastAsia"/>
          <w:color w:val="auto"/>
          <w:sz w:val="21"/>
          <w:szCs w:val="21"/>
        </w:rPr>
        <w:t>北京城建十六建筑工程有限责任公司</w:t>
      </w:r>
    </w:p>
    <w:p>
      <w:pPr>
        <w:pStyle w:val="2"/>
        <w:ind w:left="480" w:firstLine="1579" w:firstLineChars="752"/>
        <w:rPr>
          <w:color w:val="auto"/>
          <w:sz w:val="21"/>
          <w:szCs w:val="21"/>
        </w:rPr>
      </w:pPr>
      <w:r>
        <w:rPr>
          <w:rFonts w:hint="eastAsia"/>
          <w:color w:val="auto"/>
          <w:sz w:val="21"/>
          <w:szCs w:val="21"/>
        </w:rPr>
        <w:t>中建二局装饰工程有限公司北京分公司</w:t>
      </w:r>
    </w:p>
    <w:p>
      <w:pPr>
        <w:pStyle w:val="2"/>
        <w:ind w:left="480" w:firstLine="1579" w:firstLineChars="752"/>
        <w:rPr>
          <w:color w:val="auto"/>
          <w:sz w:val="21"/>
          <w:szCs w:val="21"/>
        </w:rPr>
      </w:pPr>
      <w:r>
        <w:rPr>
          <w:rFonts w:hint="eastAsia"/>
          <w:color w:val="auto"/>
          <w:sz w:val="21"/>
          <w:szCs w:val="21"/>
        </w:rPr>
        <w:t>北京住总装饰有限责任公司</w:t>
      </w:r>
    </w:p>
    <w:p>
      <w:pPr>
        <w:pStyle w:val="2"/>
        <w:ind w:left="480" w:firstLine="1579" w:firstLineChars="752"/>
        <w:rPr>
          <w:color w:val="auto"/>
          <w:sz w:val="21"/>
          <w:szCs w:val="21"/>
        </w:rPr>
      </w:pPr>
      <w:r>
        <w:rPr>
          <w:rFonts w:hint="eastAsia"/>
          <w:color w:val="auto"/>
          <w:sz w:val="21"/>
          <w:szCs w:val="21"/>
        </w:rPr>
        <w:t>北京平安信达建筑工程有限公司</w:t>
      </w:r>
    </w:p>
    <w:p>
      <w:pPr>
        <w:pStyle w:val="2"/>
        <w:ind w:left="480" w:firstLine="1579" w:firstLineChars="752"/>
        <w:rPr>
          <w:color w:val="auto"/>
          <w:sz w:val="21"/>
          <w:szCs w:val="21"/>
        </w:rPr>
      </w:pPr>
      <w:r>
        <w:rPr>
          <w:rFonts w:hint="eastAsia"/>
          <w:color w:val="auto"/>
          <w:sz w:val="21"/>
          <w:szCs w:val="21"/>
        </w:rPr>
        <w:t>德高（广州）建材有限公司</w:t>
      </w:r>
    </w:p>
    <w:p>
      <w:pPr>
        <w:pStyle w:val="2"/>
        <w:ind w:left="480" w:firstLine="1579" w:firstLineChars="752"/>
        <w:rPr>
          <w:color w:val="auto"/>
          <w:sz w:val="21"/>
          <w:szCs w:val="21"/>
        </w:rPr>
      </w:pPr>
      <w:r>
        <w:rPr>
          <w:rFonts w:hint="eastAsia"/>
          <w:color w:val="auto"/>
          <w:sz w:val="21"/>
          <w:szCs w:val="21"/>
        </w:rPr>
        <w:t>北京城建七建设工程有限公司</w:t>
      </w:r>
    </w:p>
    <w:p>
      <w:pPr>
        <w:pStyle w:val="2"/>
        <w:ind w:left="480" w:firstLine="1579" w:firstLineChars="752"/>
        <w:rPr>
          <w:color w:val="auto"/>
          <w:sz w:val="21"/>
          <w:szCs w:val="21"/>
        </w:rPr>
      </w:pPr>
      <w:r>
        <w:rPr>
          <w:rFonts w:hint="eastAsia"/>
          <w:color w:val="auto"/>
          <w:sz w:val="21"/>
          <w:szCs w:val="21"/>
        </w:rPr>
        <w:t>中铁建设集团有限公司</w:t>
      </w:r>
    </w:p>
    <w:p>
      <w:pPr>
        <w:pStyle w:val="2"/>
        <w:ind w:left="480" w:firstLine="1579" w:firstLineChars="752"/>
        <w:rPr>
          <w:color w:val="auto"/>
          <w:sz w:val="21"/>
          <w:szCs w:val="21"/>
        </w:rPr>
      </w:pPr>
      <w:r>
        <w:rPr>
          <w:rFonts w:hint="eastAsia"/>
          <w:color w:val="auto"/>
          <w:sz w:val="21"/>
          <w:szCs w:val="21"/>
        </w:rPr>
        <w:t>北京市第三建筑有限公司</w:t>
      </w:r>
    </w:p>
    <w:p>
      <w:pPr>
        <w:pStyle w:val="2"/>
        <w:ind w:left="480" w:firstLine="1579" w:firstLineChars="752"/>
        <w:rPr>
          <w:color w:val="auto"/>
          <w:sz w:val="21"/>
          <w:szCs w:val="21"/>
        </w:rPr>
      </w:pPr>
      <w:r>
        <w:rPr>
          <w:rFonts w:hint="eastAsia"/>
          <w:color w:val="auto"/>
          <w:sz w:val="21"/>
          <w:szCs w:val="21"/>
        </w:rPr>
        <w:t>北京兴坤建筑有限公司</w:t>
      </w:r>
    </w:p>
    <w:p>
      <w:pPr>
        <w:pStyle w:val="2"/>
        <w:ind w:left="480" w:firstLine="1579" w:firstLineChars="752"/>
        <w:rPr>
          <w:color w:val="auto"/>
          <w:sz w:val="21"/>
          <w:szCs w:val="21"/>
        </w:rPr>
      </w:pPr>
      <w:r>
        <w:rPr>
          <w:rFonts w:hint="eastAsia"/>
          <w:color w:val="auto"/>
          <w:sz w:val="21"/>
          <w:szCs w:val="21"/>
        </w:rPr>
        <w:t>北京房修一建筑工程有限公司</w:t>
      </w:r>
    </w:p>
    <w:p>
      <w:pPr>
        <w:ind w:firstLine="420" w:firstLineChars="200"/>
        <w:rPr>
          <w:color w:val="auto"/>
          <w:sz w:val="21"/>
          <w:szCs w:val="21"/>
        </w:rPr>
      </w:pPr>
      <w:r>
        <w:rPr>
          <w:color w:val="auto"/>
          <w:sz w:val="21"/>
          <w:szCs w:val="21"/>
        </w:rPr>
        <w:t>本规程主要起草人</w:t>
      </w:r>
      <w:r>
        <w:rPr>
          <w:rFonts w:hint="eastAsia"/>
          <w:color w:val="auto"/>
          <w:sz w:val="21"/>
          <w:szCs w:val="21"/>
        </w:rPr>
        <w:t>员</w:t>
      </w:r>
      <w:r>
        <w:rPr>
          <w:color w:val="auto"/>
          <w:sz w:val="21"/>
          <w:szCs w:val="21"/>
        </w:rPr>
        <w:t xml:space="preserve">： </w:t>
      </w:r>
    </w:p>
    <w:p>
      <w:pPr>
        <w:ind w:firstLine="420" w:firstLineChars="200"/>
        <w:rPr>
          <w:color w:val="auto"/>
          <w:sz w:val="21"/>
          <w:szCs w:val="21"/>
        </w:rPr>
      </w:pPr>
      <w:r>
        <w:rPr>
          <w:color w:val="auto"/>
          <w:sz w:val="21"/>
          <w:szCs w:val="21"/>
        </w:rPr>
        <w:t xml:space="preserve">本规程主要审查人员： </w:t>
      </w:r>
    </w:p>
    <w:p>
      <w:pPr>
        <w:spacing w:line="344" w:lineRule="exact"/>
        <w:ind w:firstLine="480" w:firstLineChars="200"/>
        <w:rPr>
          <w:color w:val="auto"/>
          <w:szCs w:val="21"/>
        </w:rPr>
      </w:pPr>
    </w:p>
    <w:p>
      <w:pPr>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rPr>
          <w:color w:val="auto"/>
          <w:sz w:val="36"/>
          <w:szCs w:val="36"/>
        </w:rPr>
      </w:pPr>
    </w:p>
    <w:p>
      <w:pPr>
        <w:pStyle w:val="2"/>
        <w:ind w:left="480" w:firstLine="480"/>
        <w:rPr>
          <w:color w:val="auto"/>
        </w:rPr>
      </w:pPr>
    </w:p>
    <w:p>
      <w:pPr>
        <w:pStyle w:val="15"/>
        <w:rPr>
          <w:rFonts w:ascii="Times New Roman" w:hAnsi="Times New Roman"/>
          <w:color w:val="auto"/>
          <w:sz w:val="36"/>
          <w:szCs w:val="36"/>
        </w:rPr>
      </w:pPr>
      <w:r>
        <w:rPr>
          <w:rFonts w:ascii="Times New Roman" w:hAnsi="Times New Roman"/>
          <w:color w:val="auto"/>
          <w:sz w:val="36"/>
          <w:szCs w:val="36"/>
        </w:rPr>
        <w:t>目    次</w:t>
      </w:r>
      <w:bookmarkEnd w:id="13"/>
    </w:p>
    <w:p>
      <w:pPr>
        <w:spacing w:line="240" w:lineRule="auto"/>
        <w:jc w:val="center"/>
        <w:rPr>
          <w:b/>
          <w:color w:val="auto"/>
        </w:rPr>
      </w:pPr>
      <w:r>
        <w:rPr>
          <w:color w:val="auto"/>
          <w:sz w:val="36"/>
          <w:szCs w:val="36"/>
        </w:rPr>
        <w:fldChar w:fldCharType="begin"/>
      </w:r>
      <w:r>
        <w:rPr>
          <w:color w:val="auto"/>
          <w:sz w:val="36"/>
          <w:szCs w:val="36"/>
        </w:rPr>
        <w:instrText xml:space="preserve">TOC \o "1-2" \h \u </w:instrText>
      </w:r>
      <w:r>
        <w:rPr>
          <w:color w:val="auto"/>
          <w:sz w:val="36"/>
          <w:szCs w:val="36"/>
        </w:rPr>
        <w:fldChar w:fldCharType="separate"/>
      </w:r>
    </w:p>
    <w:p>
      <w:pPr>
        <w:pStyle w:val="31"/>
        <w:tabs>
          <w:tab w:val="right" w:leader="dot" w:pos="8306"/>
        </w:tabs>
        <w:spacing w:line="360" w:lineRule="auto"/>
        <w:rPr>
          <w:rFonts w:hint="eastAsia" w:eastAsia="宋体"/>
          <w:b/>
          <w:color w:val="auto"/>
          <w:sz w:val="24"/>
          <w:szCs w:val="24"/>
          <w:lang w:eastAsia="zh-CN"/>
        </w:rPr>
      </w:pPr>
      <w:r>
        <w:rPr>
          <w:color w:val="auto"/>
        </w:rPr>
        <w:fldChar w:fldCharType="begin"/>
      </w:r>
      <w:r>
        <w:rPr>
          <w:color w:val="auto"/>
        </w:rPr>
        <w:instrText xml:space="preserve"> HYPERLINK \l "_Toc15449" </w:instrText>
      </w:r>
      <w:r>
        <w:rPr>
          <w:color w:val="auto"/>
        </w:rPr>
        <w:fldChar w:fldCharType="separate"/>
      </w:r>
      <w:r>
        <w:rPr>
          <w:rFonts w:hint="eastAsia"/>
          <w:b/>
          <w:color w:val="auto"/>
          <w:sz w:val="24"/>
          <w:szCs w:val="24"/>
        </w:rPr>
        <w:t>1 总  则</w:t>
      </w:r>
      <w:r>
        <w:rPr>
          <w:b/>
          <w:color w:val="auto"/>
          <w:sz w:val="24"/>
          <w:szCs w:val="24"/>
        </w:rPr>
        <w:tab/>
      </w:r>
      <w:r>
        <w:rPr>
          <w:b/>
          <w:color w:val="auto"/>
          <w:sz w:val="24"/>
          <w:szCs w:val="24"/>
        </w:rPr>
        <w:fldChar w:fldCharType="end"/>
      </w:r>
      <w:r>
        <w:rPr>
          <w:rFonts w:hint="eastAsia"/>
          <w:b/>
          <w:color w:val="auto"/>
          <w:sz w:val="24"/>
          <w:szCs w:val="24"/>
          <w:lang w:val="en-US" w:eastAsia="zh-CN"/>
        </w:rPr>
        <w:t>1</w:t>
      </w:r>
    </w:p>
    <w:p>
      <w:pPr>
        <w:pStyle w:val="31"/>
        <w:tabs>
          <w:tab w:val="right" w:leader="dot" w:pos="8306"/>
        </w:tabs>
        <w:spacing w:line="360" w:lineRule="auto"/>
        <w:rPr>
          <w:rFonts w:hint="eastAsia" w:eastAsia="宋体"/>
          <w:b/>
          <w:color w:val="auto"/>
          <w:sz w:val="24"/>
          <w:szCs w:val="24"/>
          <w:lang w:eastAsia="zh-CN"/>
        </w:rPr>
      </w:pPr>
      <w:r>
        <w:rPr>
          <w:color w:val="auto"/>
        </w:rPr>
        <w:fldChar w:fldCharType="begin"/>
      </w:r>
      <w:r>
        <w:rPr>
          <w:color w:val="auto"/>
        </w:rPr>
        <w:instrText xml:space="preserve"> HYPERLINK \l "_Toc28320" </w:instrText>
      </w:r>
      <w:r>
        <w:rPr>
          <w:color w:val="auto"/>
        </w:rPr>
        <w:fldChar w:fldCharType="separate"/>
      </w:r>
      <w:r>
        <w:rPr>
          <w:rFonts w:hint="eastAsia"/>
          <w:b/>
          <w:color w:val="auto"/>
          <w:sz w:val="24"/>
          <w:szCs w:val="24"/>
        </w:rPr>
        <w:t>2 术  语</w:t>
      </w:r>
      <w:r>
        <w:rPr>
          <w:b/>
          <w:color w:val="auto"/>
          <w:sz w:val="24"/>
          <w:szCs w:val="24"/>
        </w:rPr>
        <w:tab/>
      </w:r>
      <w:r>
        <w:rPr>
          <w:b/>
          <w:color w:val="auto"/>
          <w:sz w:val="24"/>
          <w:szCs w:val="24"/>
        </w:rPr>
        <w:fldChar w:fldCharType="end"/>
      </w:r>
      <w:r>
        <w:rPr>
          <w:rFonts w:hint="eastAsia"/>
          <w:b/>
          <w:color w:val="auto"/>
          <w:sz w:val="24"/>
          <w:szCs w:val="24"/>
          <w:lang w:val="en-US" w:eastAsia="zh-CN"/>
        </w:rPr>
        <w:t>2</w:t>
      </w:r>
    </w:p>
    <w:p>
      <w:pPr>
        <w:pStyle w:val="31"/>
        <w:tabs>
          <w:tab w:val="right" w:leader="dot" w:pos="8306"/>
        </w:tabs>
        <w:spacing w:line="360" w:lineRule="auto"/>
        <w:rPr>
          <w:rFonts w:hint="eastAsia" w:eastAsia="宋体"/>
          <w:b/>
          <w:color w:val="auto"/>
          <w:sz w:val="24"/>
          <w:szCs w:val="24"/>
          <w:lang w:eastAsia="zh-CN"/>
        </w:rPr>
      </w:pPr>
      <w:r>
        <w:rPr>
          <w:color w:val="auto"/>
        </w:rPr>
        <w:fldChar w:fldCharType="begin"/>
      </w:r>
      <w:r>
        <w:rPr>
          <w:color w:val="auto"/>
        </w:rPr>
        <w:instrText xml:space="preserve"> HYPERLINK \l "_Toc28996" </w:instrText>
      </w:r>
      <w:r>
        <w:rPr>
          <w:color w:val="auto"/>
        </w:rPr>
        <w:fldChar w:fldCharType="separate"/>
      </w:r>
      <w:r>
        <w:rPr>
          <w:rFonts w:hint="eastAsia"/>
          <w:b/>
          <w:color w:val="auto"/>
          <w:sz w:val="24"/>
          <w:szCs w:val="24"/>
        </w:rPr>
        <w:t>3 基本规定</w:t>
      </w:r>
      <w:r>
        <w:rPr>
          <w:b/>
          <w:color w:val="auto"/>
          <w:sz w:val="24"/>
          <w:szCs w:val="24"/>
        </w:rPr>
        <w:tab/>
      </w:r>
      <w:r>
        <w:rPr>
          <w:b/>
          <w:color w:val="auto"/>
          <w:sz w:val="24"/>
          <w:szCs w:val="24"/>
        </w:rPr>
        <w:fldChar w:fldCharType="end"/>
      </w:r>
      <w:r>
        <w:rPr>
          <w:rFonts w:hint="eastAsia"/>
          <w:b/>
          <w:color w:val="auto"/>
          <w:sz w:val="24"/>
          <w:szCs w:val="24"/>
          <w:lang w:val="en-US" w:eastAsia="zh-CN"/>
        </w:rPr>
        <w:t>3</w:t>
      </w:r>
    </w:p>
    <w:p>
      <w:pPr>
        <w:pStyle w:val="31"/>
        <w:tabs>
          <w:tab w:val="right" w:leader="dot" w:pos="8306"/>
        </w:tabs>
        <w:spacing w:line="360" w:lineRule="auto"/>
        <w:rPr>
          <w:rFonts w:hint="eastAsia" w:eastAsia="宋体"/>
          <w:b/>
          <w:color w:val="auto"/>
          <w:sz w:val="24"/>
          <w:szCs w:val="24"/>
          <w:lang w:eastAsia="zh-CN"/>
        </w:rPr>
      </w:pPr>
      <w:r>
        <w:rPr>
          <w:color w:val="auto"/>
        </w:rPr>
        <w:fldChar w:fldCharType="begin"/>
      </w:r>
      <w:r>
        <w:rPr>
          <w:color w:val="auto"/>
        </w:rPr>
        <w:instrText xml:space="preserve"> HYPERLINK \l "_Toc2883" </w:instrText>
      </w:r>
      <w:r>
        <w:rPr>
          <w:color w:val="auto"/>
        </w:rPr>
        <w:fldChar w:fldCharType="separate"/>
      </w:r>
      <w:r>
        <w:rPr>
          <w:rFonts w:hint="eastAsia"/>
          <w:b/>
          <w:color w:val="auto"/>
          <w:sz w:val="24"/>
          <w:szCs w:val="24"/>
        </w:rPr>
        <w:t>4 材  料</w:t>
      </w:r>
      <w:r>
        <w:rPr>
          <w:b/>
          <w:color w:val="auto"/>
          <w:sz w:val="24"/>
          <w:szCs w:val="24"/>
        </w:rPr>
        <w:tab/>
      </w:r>
      <w:r>
        <w:rPr>
          <w:b/>
          <w:color w:val="auto"/>
          <w:sz w:val="24"/>
          <w:szCs w:val="24"/>
        </w:rPr>
        <w:fldChar w:fldCharType="end"/>
      </w:r>
      <w:r>
        <w:rPr>
          <w:rFonts w:hint="eastAsia"/>
          <w:b/>
          <w:color w:val="auto"/>
          <w:sz w:val="24"/>
          <w:szCs w:val="24"/>
          <w:lang w:val="en-US" w:eastAsia="zh-CN"/>
        </w:rPr>
        <w:t>5</w:t>
      </w:r>
    </w:p>
    <w:p>
      <w:pPr>
        <w:pStyle w:val="32"/>
        <w:tabs>
          <w:tab w:val="right" w:leader="dot" w:pos="8306"/>
        </w:tabs>
        <w:spacing w:line="360" w:lineRule="auto"/>
        <w:ind w:left="480"/>
        <w:rPr>
          <w:rFonts w:hint="eastAsia" w:eastAsia="宋体"/>
          <w:color w:val="auto"/>
          <w:sz w:val="24"/>
          <w:szCs w:val="24"/>
          <w:lang w:eastAsia="zh-CN"/>
        </w:rPr>
      </w:pPr>
      <w:r>
        <w:rPr>
          <w:color w:val="auto"/>
        </w:rPr>
        <w:fldChar w:fldCharType="begin"/>
      </w:r>
      <w:r>
        <w:rPr>
          <w:color w:val="auto"/>
        </w:rPr>
        <w:instrText xml:space="preserve"> HYPERLINK \l "_Toc15704" </w:instrText>
      </w:r>
      <w:r>
        <w:rPr>
          <w:color w:val="auto"/>
        </w:rPr>
        <w:fldChar w:fldCharType="separate"/>
      </w:r>
      <w:r>
        <w:rPr>
          <w:rFonts w:hint="eastAsia"/>
          <w:bCs/>
          <w:color w:val="auto"/>
          <w:sz w:val="24"/>
          <w:szCs w:val="24"/>
        </w:rPr>
        <w:t>4.1 材料有害物质限量要求</w:t>
      </w:r>
      <w:r>
        <w:rPr>
          <w:color w:val="auto"/>
          <w:sz w:val="24"/>
          <w:szCs w:val="24"/>
        </w:rPr>
        <w:tab/>
      </w:r>
      <w:r>
        <w:rPr>
          <w:color w:val="auto"/>
          <w:sz w:val="24"/>
          <w:szCs w:val="24"/>
        </w:rPr>
        <w:fldChar w:fldCharType="end"/>
      </w:r>
      <w:r>
        <w:rPr>
          <w:rFonts w:hint="eastAsia"/>
          <w:color w:val="auto"/>
          <w:sz w:val="24"/>
          <w:szCs w:val="24"/>
          <w:lang w:val="en-US" w:eastAsia="zh-CN"/>
        </w:rPr>
        <w:t>5</w:t>
      </w:r>
    </w:p>
    <w:p>
      <w:pPr>
        <w:pStyle w:val="32"/>
        <w:tabs>
          <w:tab w:val="right" w:leader="dot" w:pos="8306"/>
        </w:tabs>
        <w:spacing w:line="360" w:lineRule="auto"/>
        <w:ind w:left="480"/>
        <w:rPr>
          <w:color w:val="auto"/>
          <w:sz w:val="24"/>
          <w:szCs w:val="24"/>
        </w:rPr>
      </w:pPr>
      <w:r>
        <w:rPr>
          <w:color w:val="auto"/>
        </w:rPr>
        <w:fldChar w:fldCharType="begin"/>
      </w:r>
      <w:r>
        <w:rPr>
          <w:color w:val="auto"/>
        </w:rPr>
        <w:instrText xml:space="preserve"> HYPERLINK \l "_Toc26124" </w:instrText>
      </w:r>
      <w:r>
        <w:rPr>
          <w:color w:val="auto"/>
        </w:rPr>
        <w:fldChar w:fldCharType="separate"/>
      </w:r>
      <w:r>
        <w:rPr>
          <w:rFonts w:hint="eastAsia"/>
          <w:color w:val="auto"/>
          <w:sz w:val="24"/>
          <w:szCs w:val="24"/>
        </w:rPr>
        <w:t>4.2 材料技术要求</w:t>
      </w:r>
      <w:r>
        <w:rPr>
          <w:color w:val="auto"/>
          <w:sz w:val="24"/>
          <w:szCs w:val="24"/>
        </w:rPr>
        <w:tab/>
      </w:r>
      <w:r>
        <w:rPr>
          <w:rFonts w:hint="eastAsia"/>
          <w:color w:val="auto"/>
          <w:sz w:val="24"/>
          <w:szCs w:val="24"/>
        </w:rPr>
        <w:t>5</w:t>
      </w:r>
      <w:r>
        <w:rPr>
          <w:rFonts w:hint="eastAsia"/>
          <w:color w:val="auto"/>
          <w:sz w:val="24"/>
          <w:szCs w:val="24"/>
        </w:rPr>
        <w:fldChar w:fldCharType="end"/>
      </w:r>
    </w:p>
    <w:p>
      <w:pPr>
        <w:pStyle w:val="32"/>
        <w:tabs>
          <w:tab w:val="right" w:leader="dot" w:pos="8306"/>
        </w:tabs>
        <w:spacing w:line="360" w:lineRule="auto"/>
        <w:ind w:left="480"/>
        <w:rPr>
          <w:color w:val="auto"/>
          <w:sz w:val="24"/>
          <w:szCs w:val="24"/>
        </w:rPr>
      </w:pPr>
      <w:r>
        <w:rPr>
          <w:color w:val="auto"/>
        </w:rPr>
        <w:fldChar w:fldCharType="begin"/>
      </w:r>
      <w:r>
        <w:rPr>
          <w:color w:val="auto"/>
        </w:rPr>
        <w:instrText xml:space="preserve"> HYPERLINK \l "_Toc26502" </w:instrText>
      </w:r>
      <w:r>
        <w:rPr>
          <w:color w:val="auto"/>
        </w:rPr>
        <w:fldChar w:fldCharType="separate"/>
      </w:r>
      <w:r>
        <w:rPr>
          <w:rFonts w:hint="eastAsia"/>
          <w:color w:val="auto"/>
          <w:sz w:val="24"/>
          <w:szCs w:val="24"/>
        </w:rPr>
        <w:t>4.3 其他性能要求</w:t>
      </w:r>
      <w:r>
        <w:rPr>
          <w:color w:val="auto"/>
          <w:sz w:val="24"/>
          <w:szCs w:val="24"/>
        </w:rPr>
        <w:tab/>
      </w:r>
      <w:r>
        <w:rPr>
          <w:rFonts w:hint="eastAsia"/>
          <w:color w:val="auto"/>
          <w:sz w:val="24"/>
          <w:szCs w:val="24"/>
        </w:rPr>
        <w:t>5</w:t>
      </w:r>
      <w:r>
        <w:rPr>
          <w:rFonts w:hint="eastAsia"/>
          <w:color w:val="auto"/>
          <w:sz w:val="24"/>
          <w:szCs w:val="24"/>
        </w:rPr>
        <w:fldChar w:fldCharType="end"/>
      </w:r>
    </w:p>
    <w:p>
      <w:pPr>
        <w:pStyle w:val="31"/>
        <w:tabs>
          <w:tab w:val="right" w:leader="dot" w:pos="8306"/>
        </w:tabs>
        <w:spacing w:line="360" w:lineRule="auto"/>
        <w:rPr>
          <w:b/>
          <w:color w:val="auto"/>
          <w:sz w:val="24"/>
          <w:szCs w:val="24"/>
        </w:rPr>
      </w:pPr>
      <w:r>
        <w:rPr>
          <w:color w:val="auto"/>
        </w:rPr>
        <w:fldChar w:fldCharType="begin"/>
      </w:r>
      <w:r>
        <w:rPr>
          <w:color w:val="auto"/>
        </w:rPr>
        <w:instrText xml:space="preserve"> HYPERLINK \l "_Toc1800" </w:instrText>
      </w:r>
      <w:r>
        <w:rPr>
          <w:color w:val="auto"/>
        </w:rPr>
        <w:fldChar w:fldCharType="separate"/>
      </w:r>
      <w:r>
        <w:rPr>
          <w:rFonts w:hint="eastAsia"/>
          <w:b/>
          <w:color w:val="auto"/>
          <w:sz w:val="24"/>
          <w:szCs w:val="24"/>
        </w:rPr>
        <w:t>5 基层要求及处理</w:t>
      </w:r>
      <w:r>
        <w:rPr>
          <w:b/>
          <w:color w:val="auto"/>
          <w:sz w:val="24"/>
          <w:szCs w:val="24"/>
        </w:rPr>
        <w:tab/>
      </w:r>
      <w:r>
        <w:rPr>
          <w:rFonts w:hint="eastAsia"/>
          <w:b/>
          <w:color w:val="auto"/>
          <w:sz w:val="24"/>
          <w:szCs w:val="24"/>
        </w:rPr>
        <w:t>6</w:t>
      </w:r>
      <w:r>
        <w:rPr>
          <w:rFonts w:hint="eastAsia"/>
          <w:b/>
          <w:color w:val="auto"/>
          <w:sz w:val="24"/>
          <w:szCs w:val="24"/>
        </w:rPr>
        <w:fldChar w:fldCharType="end"/>
      </w:r>
    </w:p>
    <w:p>
      <w:pPr>
        <w:pStyle w:val="32"/>
        <w:tabs>
          <w:tab w:val="right" w:leader="dot" w:pos="8306"/>
        </w:tabs>
        <w:spacing w:line="360" w:lineRule="auto"/>
        <w:ind w:left="480"/>
        <w:rPr>
          <w:color w:val="auto"/>
          <w:sz w:val="24"/>
          <w:szCs w:val="24"/>
        </w:rPr>
      </w:pPr>
      <w:r>
        <w:rPr>
          <w:color w:val="auto"/>
        </w:rPr>
        <w:fldChar w:fldCharType="begin"/>
      </w:r>
      <w:r>
        <w:rPr>
          <w:color w:val="auto"/>
        </w:rPr>
        <w:instrText xml:space="preserve"> HYPERLINK \l "_Toc14502" </w:instrText>
      </w:r>
      <w:r>
        <w:rPr>
          <w:color w:val="auto"/>
        </w:rPr>
        <w:fldChar w:fldCharType="separate"/>
      </w:r>
      <w:r>
        <w:rPr>
          <w:rFonts w:hint="eastAsia"/>
          <w:color w:val="auto"/>
          <w:sz w:val="24"/>
          <w:szCs w:val="24"/>
        </w:rPr>
        <w:t>5.1 基层要求</w:t>
      </w:r>
      <w:r>
        <w:rPr>
          <w:color w:val="auto"/>
          <w:sz w:val="24"/>
          <w:szCs w:val="24"/>
        </w:rPr>
        <w:tab/>
      </w:r>
      <w:r>
        <w:rPr>
          <w:rFonts w:hint="eastAsia"/>
          <w:color w:val="auto"/>
          <w:sz w:val="24"/>
          <w:szCs w:val="24"/>
        </w:rPr>
        <w:t>7</w:t>
      </w:r>
      <w:r>
        <w:rPr>
          <w:rFonts w:hint="eastAsia"/>
          <w:color w:val="auto"/>
          <w:sz w:val="24"/>
          <w:szCs w:val="24"/>
        </w:rPr>
        <w:fldChar w:fldCharType="end"/>
      </w:r>
    </w:p>
    <w:p>
      <w:pPr>
        <w:pStyle w:val="32"/>
        <w:tabs>
          <w:tab w:val="right" w:leader="dot" w:pos="8306"/>
        </w:tabs>
        <w:spacing w:line="360" w:lineRule="auto"/>
        <w:ind w:left="480"/>
        <w:rPr>
          <w:color w:val="auto"/>
          <w:sz w:val="24"/>
          <w:szCs w:val="24"/>
        </w:rPr>
      </w:pPr>
      <w:r>
        <w:rPr>
          <w:color w:val="auto"/>
        </w:rPr>
        <w:fldChar w:fldCharType="begin"/>
      </w:r>
      <w:r>
        <w:rPr>
          <w:color w:val="auto"/>
        </w:rPr>
        <w:instrText xml:space="preserve"> HYPERLINK \l "_Toc16267" </w:instrText>
      </w:r>
      <w:r>
        <w:rPr>
          <w:color w:val="auto"/>
        </w:rPr>
        <w:fldChar w:fldCharType="separate"/>
      </w:r>
      <w:r>
        <w:rPr>
          <w:rFonts w:hint="eastAsia"/>
          <w:color w:val="auto"/>
          <w:sz w:val="24"/>
          <w:szCs w:val="24"/>
        </w:rPr>
        <w:t>5.2 基层处理</w:t>
      </w:r>
      <w:r>
        <w:rPr>
          <w:color w:val="auto"/>
          <w:sz w:val="24"/>
          <w:szCs w:val="24"/>
        </w:rPr>
        <w:tab/>
      </w:r>
      <w:r>
        <w:rPr>
          <w:rFonts w:hint="eastAsia"/>
          <w:color w:val="auto"/>
          <w:sz w:val="24"/>
          <w:szCs w:val="24"/>
        </w:rPr>
        <w:t>7</w:t>
      </w:r>
      <w:r>
        <w:rPr>
          <w:rFonts w:hint="eastAsia"/>
          <w:color w:val="auto"/>
          <w:sz w:val="24"/>
          <w:szCs w:val="24"/>
        </w:rPr>
        <w:fldChar w:fldCharType="end"/>
      </w:r>
    </w:p>
    <w:p>
      <w:pPr>
        <w:pStyle w:val="31"/>
        <w:tabs>
          <w:tab w:val="right" w:leader="dot" w:pos="8306"/>
        </w:tabs>
        <w:spacing w:line="360" w:lineRule="auto"/>
        <w:rPr>
          <w:b/>
          <w:color w:val="auto"/>
          <w:sz w:val="24"/>
          <w:szCs w:val="24"/>
        </w:rPr>
      </w:pPr>
      <w:r>
        <w:rPr>
          <w:color w:val="auto"/>
        </w:rPr>
        <w:fldChar w:fldCharType="begin"/>
      </w:r>
      <w:r>
        <w:rPr>
          <w:color w:val="auto"/>
        </w:rPr>
        <w:instrText xml:space="preserve"> HYPERLINK \l "_Toc4823" </w:instrText>
      </w:r>
      <w:r>
        <w:rPr>
          <w:color w:val="auto"/>
        </w:rPr>
        <w:fldChar w:fldCharType="separate"/>
      </w:r>
      <w:r>
        <w:rPr>
          <w:rFonts w:hint="eastAsia"/>
          <w:b/>
          <w:color w:val="auto"/>
          <w:sz w:val="24"/>
          <w:szCs w:val="24"/>
        </w:rPr>
        <w:t>6 施 工</w:t>
      </w:r>
      <w:r>
        <w:rPr>
          <w:b/>
          <w:color w:val="auto"/>
          <w:sz w:val="24"/>
          <w:szCs w:val="24"/>
        </w:rPr>
        <w:tab/>
      </w:r>
      <w:r>
        <w:rPr>
          <w:rFonts w:hint="eastAsia"/>
          <w:b/>
          <w:color w:val="auto"/>
          <w:sz w:val="24"/>
          <w:szCs w:val="24"/>
        </w:rPr>
        <w:t>8</w:t>
      </w:r>
      <w:r>
        <w:rPr>
          <w:rFonts w:hint="eastAsia"/>
          <w:b/>
          <w:color w:val="auto"/>
          <w:sz w:val="24"/>
          <w:szCs w:val="24"/>
        </w:rPr>
        <w:fldChar w:fldCharType="end"/>
      </w:r>
    </w:p>
    <w:p>
      <w:pPr>
        <w:pStyle w:val="32"/>
        <w:tabs>
          <w:tab w:val="right" w:leader="dot" w:pos="8306"/>
        </w:tabs>
        <w:spacing w:line="360" w:lineRule="auto"/>
        <w:ind w:left="480"/>
        <w:rPr>
          <w:color w:val="auto"/>
          <w:sz w:val="24"/>
          <w:szCs w:val="24"/>
        </w:rPr>
      </w:pPr>
      <w:r>
        <w:rPr>
          <w:color w:val="auto"/>
        </w:rPr>
        <w:fldChar w:fldCharType="begin"/>
      </w:r>
      <w:r>
        <w:rPr>
          <w:color w:val="auto"/>
        </w:rPr>
        <w:instrText xml:space="preserve"> HYPERLINK \l "_Toc19252" </w:instrText>
      </w:r>
      <w:r>
        <w:rPr>
          <w:color w:val="auto"/>
        </w:rPr>
        <w:fldChar w:fldCharType="separate"/>
      </w:r>
      <w:r>
        <w:rPr>
          <w:rFonts w:hint="eastAsia"/>
          <w:color w:val="auto"/>
          <w:sz w:val="24"/>
          <w:szCs w:val="24"/>
        </w:rPr>
        <w:t>6</w:t>
      </w:r>
      <w:r>
        <w:rPr>
          <w:color w:val="auto"/>
          <w:sz w:val="24"/>
          <w:szCs w:val="24"/>
        </w:rPr>
        <w:t>.</w:t>
      </w:r>
      <w:r>
        <w:rPr>
          <w:rFonts w:hint="eastAsia"/>
          <w:color w:val="auto"/>
          <w:sz w:val="24"/>
          <w:szCs w:val="24"/>
        </w:rPr>
        <w:t>1 施工准备</w:t>
      </w:r>
      <w:r>
        <w:rPr>
          <w:color w:val="auto"/>
          <w:sz w:val="24"/>
          <w:szCs w:val="24"/>
        </w:rPr>
        <w:tab/>
      </w:r>
      <w:r>
        <w:rPr>
          <w:rFonts w:hint="eastAsia"/>
          <w:color w:val="auto"/>
          <w:sz w:val="24"/>
          <w:szCs w:val="24"/>
        </w:rPr>
        <w:t>8</w:t>
      </w:r>
      <w:r>
        <w:rPr>
          <w:rFonts w:hint="eastAsia"/>
          <w:color w:val="auto"/>
          <w:sz w:val="24"/>
          <w:szCs w:val="24"/>
        </w:rPr>
        <w:fldChar w:fldCharType="end"/>
      </w:r>
    </w:p>
    <w:p>
      <w:pPr>
        <w:pStyle w:val="32"/>
        <w:tabs>
          <w:tab w:val="right" w:leader="dot" w:pos="8306"/>
        </w:tabs>
        <w:spacing w:line="360" w:lineRule="auto"/>
        <w:ind w:left="480"/>
        <w:rPr>
          <w:color w:val="auto"/>
          <w:sz w:val="24"/>
          <w:szCs w:val="24"/>
        </w:rPr>
      </w:pPr>
      <w:r>
        <w:rPr>
          <w:color w:val="auto"/>
        </w:rPr>
        <w:fldChar w:fldCharType="begin"/>
      </w:r>
      <w:r>
        <w:rPr>
          <w:color w:val="auto"/>
        </w:rPr>
        <w:instrText xml:space="preserve"> HYPERLINK \l "_Toc9293" </w:instrText>
      </w:r>
      <w:r>
        <w:rPr>
          <w:color w:val="auto"/>
        </w:rPr>
        <w:fldChar w:fldCharType="separate"/>
      </w:r>
      <w:r>
        <w:rPr>
          <w:rFonts w:hint="eastAsia"/>
          <w:color w:val="auto"/>
          <w:sz w:val="24"/>
          <w:szCs w:val="24"/>
        </w:rPr>
        <w:t>6.2 建筑内外墙腻子</w:t>
      </w:r>
      <w:r>
        <w:rPr>
          <w:color w:val="auto"/>
          <w:sz w:val="24"/>
          <w:szCs w:val="24"/>
        </w:rPr>
        <w:t>施工工艺</w:t>
      </w:r>
      <w:r>
        <w:rPr>
          <w:color w:val="auto"/>
          <w:sz w:val="24"/>
          <w:szCs w:val="24"/>
        </w:rPr>
        <w:tab/>
      </w:r>
      <w:r>
        <w:rPr>
          <w:rFonts w:hint="eastAsia"/>
          <w:color w:val="auto"/>
          <w:sz w:val="24"/>
          <w:szCs w:val="24"/>
        </w:rPr>
        <w:t>8</w:t>
      </w:r>
      <w:r>
        <w:rPr>
          <w:rFonts w:hint="eastAsia"/>
          <w:color w:val="auto"/>
          <w:sz w:val="24"/>
          <w:szCs w:val="24"/>
        </w:rPr>
        <w:fldChar w:fldCharType="end"/>
      </w:r>
    </w:p>
    <w:p>
      <w:pPr>
        <w:pStyle w:val="32"/>
        <w:tabs>
          <w:tab w:val="right" w:leader="dot" w:pos="8306"/>
        </w:tabs>
        <w:spacing w:line="360" w:lineRule="auto"/>
        <w:ind w:left="480"/>
        <w:rPr>
          <w:rFonts w:hint="default" w:eastAsia="宋体"/>
          <w:color w:val="auto"/>
          <w:sz w:val="24"/>
          <w:szCs w:val="24"/>
          <w:lang w:val="en-US" w:eastAsia="zh-CN"/>
        </w:rPr>
      </w:pPr>
      <w:r>
        <w:rPr>
          <w:color w:val="auto"/>
        </w:rPr>
        <w:fldChar w:fldCharType="begin"/>
      </w:r>
      <w:r>
        <w:rPr>
          <w:color w:val="auto"/>
        </w:rPr>
        <w:instrText xml:space="preserve"> HYPERLINK \l "_Toc9293" </w:instrText>
      </w:r>
      <w:r>
        <w:rPr>
          <w:color w:val="auto"/>
        </w:rPr>
        <w:fldChar w:fldCharType="separate"/>
      </w:r>
      <w:r>
        <w:rPr>
          <w:rFonts w:hint="eastAsia"/>
          <w:color w:val="auto"/>
          <w:sz w:val="24"/>
          <w:szCs w:val="24"/>
        </w:rPr>
        <w:t>6.3 建筑底层找平腻子</w:t>
      </w:r>
      <w:r>
        <w:rPr>
          <w:color w:val="auto"/>
          <w:sz w:val="24"/>
          <w:szCs w:val="24"/>
        </w:rPr>
        <w:t>施工工艺</w:t>
      </w:r>
      <w:r>
        <w:rPr>
          <w:color w:val="auto"/>
          <w:sz w:val="24"/>
          <w:szCs w:val="24"/>
        </w:rPr>
        <w:tab/>
      </w:r>
      <w:r>
        <w:rPr>
          <w:rFonts w:hint="eastAsia"/>
          <w:color w:val="auto"/>
          <w:sz w:val="24"/>
          <w:szCs w:val="24"/>
        </w:rPr>
        <w:fldChar w:fldCharType="end"/>
      </w:r>
      <w:r>
        <w:rPr>
          <w:rFonts w:hint="eastAsia"/>
          <w:color w:val="auto"/>
          <w:sz w:val="24"/>
          <w:szCs w:val="24"/>
          <w:lang w:val="en-US" w:eastAsia="zh-CN"/>
        </w:rPr>
        <w:t>10</w:t>
      </w:r>
    </w:p>
    <w:p>
      <w:pPr>
        <w:pStyle w:val="32"/>
        <w:tabs>
          <w:tab w:val="right" w:leader="dot" w:pos="8306"/>
        </w:tabs>
        <w:spacing w:line="360" w:lineRule="auto"/>
        <w:ind w:left="0" w:leftChars="0"/>
        <w:rPr>
          <w:rFonts w:hint="eastAsia" w:eastAsia="宋体"/>
          <w:color w:val="auto"/>
          <w:sz w:val="24"/>
          <w:szCs w:val="24"/>
          <w:lang w:eastAsia="zh-CN"/>
        </w:rPr>
      </w:pPr>
      <w:r>
        <w:rPr>
          <w:color w:val="auto"/>
        </w:rPr>
        <w:fldChar w:fldCharType="begin"/>
      </w:r>
      <w:r>
        <w:rPr>
          <w:color w:val="auto"/>
        </w:rPr>
        <w:instrText xml:space="preserve"> HYPERLINK \l "_Toc4823" </w:instrText>
      </w:r>
      <w:r>
        <w:rPr>
          <w:color w:val="auto"/>
        </w:rPr>
        <w:fldChar w:fldCharType="separate"/>
      </w:r>
      <w:r>
        <w:rPr>
          <w:rFonts w:hint="eastAsia"/>
          <w:b/>
          <w:color w:val="auto"/>
          <w:sz w:val="24"/>
          <w:szCs w:val="24"/>
        </w:rPr>
        <w:t>7</w:t>
      </w:r>
      <w:r>
        <w:rPr>
          <w:rStyle w:val="29"/>
          <w:rFonts w:hint="eastAsia"/>
          <w:color w:val="auto"/>
          <w:sz w:val="24"/>
          <w:szCs w:val="24"/>
        </w:rPr>
        <w:t>成品保护</w:t>
      </w:r>
      <w:r>
        <w:rPr>
          <w:b/>
          <w:color w:val="auto"/>
          <w:sz w:val="24"/>
          <w:szCs w:val="24"/>
        </w:rPr>
        <w:tab/>
      </w:r>
      <w:r>
        <w:rPr>
          <w:rFonts w:hint="eastAsia"/>
          <w:b/>
          <w:color w:val="auto"/>
          <w:sz w:val="24"/>
          <w:szCs w:val="24"/>
        </w:rPr>
        <w:t>1</w:t>
      </w:r>
      <w:r>
        <w:rPr>
          <w:rFonts w:hint="eastAsia"/>
          <w:b/>
          <w:color w:val="auto"/>
          <w:sz w:val="24"/>
          <w:szCs w:val="24"/>
        </w:rPr>
        <w:fldChar w:fldCharType="end"/>
      </w:r>
      <w:r>
        <w:rPr>
          <w:rFonts w:hint="eastAsia"/>
          <w:b/>
          <w:color w:val="auto"/>
          <w:sz w:val="24"/>
          <w:szCs w:val="24"/>
          <w:lang w:val="en-US" w:eastAsia="zh-CN"/>
        </w:rPr>
        <w:t>3</w:t>
      </w:r>
    </w:p>
    <w:p>
      <w:pPr>
        <w:pStyle w:val="31"/>
        <w:tabs>
          <w:tab w:val="right" w:leader="dot" w:pos="8306"/>
        </w:tabs>
        <w:spacing w:line="360" w:lineRule="auto"/>
        <w:rPr>
          <w:rFonts w:hint="eastAsia" w:eastAsia="宋体"/>
          <w:b/>
          <w:color w:val="auto"/>
          <w:sz w:val="24"/>
          <w:szCs w:val="24"/>
          <w:lang w:eastAsia="zh-CN"/>
        </w:rPr>
      </w:pPr>
      <w:r>
        <w:rPr>
          <w:color w:val="auto"/>
        </w:rPr>
        <w:fldChar w:fldCharType="begin"/>
      </w:r>
      <w:r>
        <w:rPr>
          <w:color w:val="auto"/>
        </w:rPr>
        <w:instrText xml:space="preserve"> HYPERLINK \l "_Toc4823" </w:instrText>
      </w:r>
      <w:r>
        <w:rPr>
          <w:color w:val="auto"/>
        </w:rPr>
        <w:fldChar w:fldCharType="separate"/>
      </w:r>
      <w:r>
        <w:rPr>
          <w:rFonts w:hint="eastAsia"/>
          <w:b/>
          <w:color w:val="auto"/>
          <w:sz w:val="24"/>
          <w:szCs w:val="24"/>
        </w:rPr>
        <w:t>8</w:t>
      </w:r>
      <w:r>
        <w:rPr>
          <w:rStyle w:val="29"/>
          <w:rFonts w:hint="eastAsia"/>
          <w:color w:val="auto"/>
          <w:sz w:val="24"/>
          <w:szCs w:val="24"/>
        </w:rPr>
        <w:t>质量检验与验收</w:t>
      </w:r>
      <w:r>
        <w:rPr>
          <w:b/>
          <w:color w:val="auto"/>
          <w:sz w:val="24"/>
          <w:szCs w:val="24"/>
        </w:rPr>
        <w:tab/>
      </w:r>
      <w:r>
        <w:rPr>
          <w:rFonts w:hint="eastAsia"/>
          <w:b/>
          <w:color w:val="auto"/>
          <w:sz w:val="24"/>
          <w:szCs w:val="24"/>
        </w:rPr>
        <w:t>1</w:t>
      </w:r>
      <w:r>
        <w:rPr>
          <w:rFonts w:hint="eastAsia"/>
          <w:b/>
          <w:color w:val="auto"/>
          <w:sz w:val="24"/>
          <w:szCs w:val="24"/>
        </w:rPr>
        <w:fldChar w:fldCharType="end"/>
      </w:r>
      <w:r>
        <w:rPr>
          <w:rFonts w:hint="eastAsia"/>
          <w:b/>
          <w:color w:val="auto"/>
          <w:sz w:val="24"/>
          <w:szCs w:val="24"/>
          <w:lang w:val="en-US" w:eastAsia="zh-CN"/>
        </w:rPr>
        <w:t>4</w:t>
      </w:r>
    </w:p>
    <w:p>
      <w:pPr>
        <w:pStyle w:val="32"/>
        <w:tabs>
          <w:tab w:val="right" w:leader="dot" w:pos="8306"/>
        </w:tabs>
        <w:spacing w:line="360" w:lineRule="auto"/>
        <w:ind w:left="480"/>
        <w:rPr>
          <w:rFonts w:hint="eastAsia" w:eastAsia="宋体"/>
          <w:color w:val="auto"/>
          <w:sz w:val="24"/>
          <w:szCs w:val="24"/>
          <w:lang w:eastAsia="zh-CN"/>
        </w:rPr>
      </w:pPr>
      <w:r>
        <w:rPr>
          <w:color w:val="auto"/>
        </w:rPr>
        <w:fldChar w:fldCharType="begin"/>
      </w:r>
      <w:r>
        <w:rPr>
          <w:color w:val="auto"/>
        </w:rPr>
        <w:instrText xml:space="preserve"> HYPERLINK \l "_Toc19252" </w:instrText>
      </w:r>
      <w:r>
        <w:rPr>
          <w:color w:val="auto"/>
        </w:rPr>
        <w:fldChar w:fldCharType="separate"/>
      </w:r>
      <w:r>
        <w:rPr>
          <w:rFonts w:hint="eastAsia"/>
          <w:color w:val="auto"/>
          <w:sz w:val="24"/>
          <w:szCs w:val="24"/>
        </w:rPr>
        <w:t>8</w:t>
      </w:r>
      <w:r>
        <w:rPr>
          <w:color w:val="auto"/>
          <w:sz w:val="24"/>
          <w:szCs w:val="24"/>
        </w:rPr>
        <w:t>.</w:t>
      </w:r>
      <w:r>
        <w:rPr>
          <w:rFonts w:hint="eastAsia"/>
          <w:color w:val="auto"/>
          <w:sz w:val="24"/>
          <w:szCs w:val="24"/>
        </w:rPr>
        <w:t xml:space="preserve">1 </w:t>
      </w:r>
      <w:r>
        <w:rPr>
          <w:rFonts w:hint="eastAsia"/>
          <w:color w:val="auto"/>
          <w:sz w:val="24"/>
          <w:szCs w:val="24"/>
          <w:lang w:val="en-US" w:eastAsia="zh-CN"/>
        </w:rPr>
        <w:t>一般规定</w:t>
      </w:r>
      <w:r>
        <w:rPr>
          <w:color w:val="auto"/>
          <w:sz w:val="24"/>
          <w:szCs w:val="24"/>
        </w:rPr>
        <w:tab/>
      </w:r>
      <w:r>
        <w:rPr>
          <w:rFonts w:hint="eastAsia"/>
          <w:color w:val="auto"/>
          <w:sz w:val="24"/>
          <w:szCs w:val="24"/>
        </w:rPr>
        <w:t>1</w:t>
      </w:r>
      <w:r>
        <w:rPr>
          <w:rFonts w:hint="eastAsia"/>
          <w:color w:val="auto"/>
          <w:sz w:val="24"/>
          <w:szCs w:val="24"/>
        </w:rPr>
        <w:fldChar w:fldCharType="end"/>
      </w:r>
      <w:r>
        <w:rPr>
          <w:rFonts w:hint="eastAsia"/>
          <w:color w:val="auto"/>
          <w:sz w:val="24"/>
          <w:szCs w:val="24"/>
          <w:lang w:val="en-US" w:eastAsia="zh-CN"/>
        </w:rPr>
        <w:t>4</w:t>
      </w:r>
    </w:p>
    <w:p>
      <w:pPr>
        <w:pStyle w:val="32"/>
        <w:tabs>
          <w:tab w:val="right" w:leader="dot" w:pos="8306"/>
        </w:tabs>
        <w:spacing w:line="360" w:lineRule="auto"/>
        <w:ind w:left="480"/>
        <w:rPr>
          <w:color w:val="auto"/>
          <w:sz w:val="24"/>
          <w:szCs w:val="24"/>
        </w:rPr>
      </w:pPr>
      <w:r>
        <w:rPr>
          <w:color w:val="auto"/>
        </w:rPr>
        <w:fldChar w:fldCharType="begin"/>
      </w:r>
      <w:r>
        <w:rPr>
          <w:color w:val="auto"/>
        </w:rPr>
        <w:instrText xml:space="preserve"> HYPERLINK \l "_Toc9293" </w:instrText>
      </w:r>
      <w:r>
        <w:rPr>
          <w:color w:val="auto"/>
        </w:rPr>
        <w:fldChar w:fldCharType="separate"/>
      </w:r>
      <w:r>
        <w:rPr>
          <w:rFonts w:hint="eastAsia"/>
          <w:color w:val="auto"/>
          <w:sz w:val="24"/>
          <w:szCs w:val="24"/>
        </w:rPr>
        <w:t xml:space="preserve">8.2 </w:t>
      </w:r>
      <w:r>
        <w:rPr>
          <w:rFonts w:hint="eastAsia"/>
          <w:color w:val="auto"/>
          <w:sz w:val="24"/>
          <w:szCs w:val="24"/>
          <w:lang w:val="en-US" w:eastAsia="zh-CN"/>
        </w:rPr>
        <w:t>主控项目</w:t>
      </w:r>
      <w:r>
        <w:rPr>
          <w:color w:val="auto"/>
          <w:sz w:val="24"/>
          <w:szCs w:val="24"/>
        </w:rPr>
        <w:tab/>
      </w:r>
      <w:r>
        <w:rPr>
          <w:rFonts w:hint="eastAsia"/>
          <w:color w:val="auto"/>
          <w:sz w:val="24"/>
          <w:szCs w:val="24"/>
        </w:rPr>
        <w:t>1</w:t>
      </w:r>
      <w:r>
        <w:rPr>
          <w:rFonts w:hint="eastAsia"/>
          <w:color w:val="auto"/>
          <w:sz w:val="24"/>
          <w:szCs w:val="24"/>
        </w:rPr>
        <w:fldChar w:fldCharType="end"/>
      </w:r>
      <w:r>
        <w:rPr>
          <w:rFonts w:hint="eastAsia"/>
          <w:color w:val="auto"/>
          <w:sz w:val="24"/>
          <w:szCs w:val="24"/>
        </w:rPr>
        <w:t>5</w:t>
      </w:r>
    </w:p>
    <w:p>
      <w:pPr>
        <w:pStyle w:val="32"/>
        <w:tabs>
          <w:tab w:val="right" w:leader="dot" w:pos="8306"/>
        </w:tabs>
        <w:spacing w:line="360" w:lineRule="auto"/>
        <w:ind w:left="480"/>
        <w:rPr>
          <w:rFonts w:hint="eastAsia" w:eastAsia="宋体"/>
          <w:color w:val="auto"/>
          <w:sz w:val="24"/>
          <w:szCs w:val="24"/>
          <w:lang w:eastAsia="zh-CN"/>
        </w:rPr>
      </w:pPr>
      <w:r>
        <w:rPr>
          <w:color w:val="auto"/>
        </w:rPr>
        <w:fldChar w:fldCharType="begin"/>
      </w:r>
      <w:r>
        <w:rPr>
          <w:color w:val="auto"/>
        </w:rPr>
        <w:instrText xml:space="preserve"> HYPERLINK \l "_Toc9293" </w:instrText>
      </w:r>
      <w:r>
        <w:rPr>
          <w:color w:val="auto"/>
        </w:rPr>
        <w:fldChar w:fldCharType="separate"/>
      </w:r>
      <w:r>
        <w:rPr>
          <w:rFonts w:hint="eastAsia"/>
          <w:color w:val="auto"/>
          <w:sz w:val="24"/>
          <w:szCs w:val="24"/>
        </w:rPr>
        <w:t>8.3</w:t>
      </w:r>
      <w:r>
        <w:rPr>
          <w:rFonts w:hint="eastAsia"/>
          <w:color w:val="auto"/>
          <w:sz w:val="24"/>
          <w:szCs w:val="24"/>
          <w:lang w:val="en-US" w:eastAsia="zh-CN"/>
        </w:rPr>
        <w:t>一般项目</w:t>
      </w:r>
      <w:r>
        <w:rPr>
          <w:color w:val="auto"/>
          <w:sz w:val="24"/>
          <w:szCs w:val="24"/>
        </w:rPr>
        <w:tab/>
      </w:r>
      <w:r>
        <w:rPr>
          <w:rFonts w:hint="eastAsia"/>
          <w:color w:val="auto"/>
          <w:sz w:val="24"/>
          <w:szCs w:val="24"/>
        </w:rPr>
        <w:t>1</w:t>
      </w:r>
      <w:r>
        <w:rPr>
          <w:rFonts w:hint="eastAsia"/>
          <w:color w:val="auto"/>
          <w:sz w:val="24"/>
          <w:szCs w:val="24"/>
        </w:rPr>
        <w:fldChar w:fldCharType="end"/>
      </w:r>
      <w:r>
        <w:rPr>
          <w:rFonts w:hint="eastAsia"/>
          <w:color w:val="auto"/>
          <w:sz w:val="24"/>
          <w:szCs w:val="24"/>
          <w:lang w:val="en-US" w:eastAsia="zh-CN"/>
        </w:rPr>
        <w:t>5</w:t>
      </w:r>
    </w:p>
    <w:p>
      <w:pPr>
        <w:pStyle w:val="32"/>
        <w:tabs>
          <w:tab w:val="right" w:leader="dot" w:pos="8306"/>
        </w:tabs>
        <w:spacing w:line="360" w:lineRule="auto"/>
        <w:ind w:left="0" w:leftChars="0"/>
        <w:rPr>
          <w:rFonts w:hint="eastAsia" w:eastAsia="宋体"/>
          <w:b/>
          <w:color w:val="auto"/>
          <w:sz w:val="24"/>
          <w:szCs w:val="24"/>
          <w:lang w:eastAsia="zh-CN"/>
        </w:rPr>
      </w:pPr>
      <w:r>
        <w:rPr>
          <w:color w:val="auto"/>
        </w:rPr>
        <w:fldChar w:fldCharType="begin"/>
      </w:r>
      <w:r>
        <w:rPr>
          <w:color w:val="auto"/>
        </w:rPr>
        <w:instrText xml:space="preserve"> HYPERLINK \l "_Toc4823" </w:instrText>
      </w:r>
      <w:r>
        <w:rPr>
          <w:color w:val="auto"/>
        </w:rPr>
        <w:fldChar w:fldCharType="separate"/>
      </w:r>
      <w:r>
        <w:rPr>
          <w:rFonts w:eastAsia="黑体"/>
          <w:color w:val="auto"/>
          <w:sz w:val="24"/>
          <w:szCs w:val="24"/>
        </w:rPr>
        <w:t>附录A</w:t>
      </w:r>
      <w:r>
        <w:rPr>
          <w:rFonts w:hint="eastAsia" w:eastAsia="黑体"/>
          <w:color w:val="auto"/>
          <w:sz w:val="24"/>
          <w:szCs w:val="24"/>
        </w:rPr>
        <w:t>试验方法</w:t>
      </w:r>
      <w:r>
        <w:rPr>
          <w:b/>
          <w:color w:val="auto"/>
          <w:sz w:val="24"/>
          <w:szCs w:val="24"/>
        </w:rPr>
        <w:tab/>
      </w:r>
      <w:r>
        <w:rPr>
          <w:rFonts w:hint="eastAsia"/>
          <w:b/>
          <w:color w:val="auto"/>
          <w:sz w:val="24"/>
          <w:szCs w:val="24"/>
        </w:rPr>
        <w:t>1</w:t>
      </w:r>
      <w:r>
        <w:rPr>
          <w:rFonts w:hint="eastAsia"/>
          <w:b/>
          <w:color w:val="auto"/>
          <w:sz w:val="24"/>
          <w:szCs w:val="24"/>
        </w:rPr>
        <w:fldChar w:fldCharType="end"/>
      </w:r>
      <w:r>
        <w:rPr>
          <w:rFonts w:hint="eastAsia"/>
          <w:b/>
          <w:color w:val="auto"/>
          <w:sz w:val="24"/>
          <w:szCs w:val="24"/>
          <w:lang w:val="en-US" w:eastAsia="zh-CN"/>
        </w:rPr>
        <w:t>7</w:t>
      </w:r>
    </w:p>
    <w:p>
      <w:pPr>
        <w:pStyle w:val="32"/>
        <w:tabs>
          <w:tab w:val="right" w:leader="dot" w:pos="8306"/>
        </w:tabs>
        <w:spacing w:line="360" w:lineRule="auto"/>
        <w:ind w:left="0" w:leftChars="0"/>
        <w:rPr>
          <w:rFonts w:hint="eastAsia" w:eastAsia="宋体"/>
          <w:b/>
          <w:color w:val="auto"/>
          <w:sz w:val="24"/>
          <w:szCs w:val="24"/>
          <w:lang w:eastAsia="zh-CN"/>
        </w:rPr>
      </w:pPr>
      <w:r>
        <w:rPr>
          <w:color w:val="auto"/>
        </w:rPr>
        <w:fldChar w:fldCharType="begin"/>
      </w:r>
      <w:r>
        <w:rPr>
          <w:color w:val="auto"/>
        </w:rPr>
        <w:instrText xml:space="preserve"> HYPERLINK \l "_Toc4823" </w:instrText>
      </w:r>
      <w:r>
        <w:rPr>
          <w:color w:val="auto"/>
        </w:rPr>
        <w:fldChar w:fldCharType="separate"/>
      </w:r>
      <w:r>
        <w:rPr>
          <w:rFonts w:eastAsia="黑体"/>
          <w:color w:val="auto"/>
          <w:sz w:val="24"/>
          <w:szCs w:val="24"/>
        </w:rPr>
        <w:t>本</w:t>
      </w:r>
      <w:r>
        <w:rPr>
          <w:rFonts w:hint="eastAsia" w:eastAsia="黑体"/>
          <w:color w:val="auto"/>
          <w:sz w:val="24"/>
          <w:szCs w:val="24"/>
        </w:rPr>
        <w:t>规程</w:t>
      </w:r>
      <w:r>
        <w:rPr>
          <w:rFonts w:eastAsia="黑体"/>
          <w:color w:val="auto"/>
          <w:sz w:val="24"/>
          <w:szCs w:val="24"/>
        </w:rPr>
        <w:t>用词说明</w:t>
      </w:r>
      <w:r>
        <w:rPr>
          <w:b/>
          <w:color w:val="auto"/>
          <w:sz w:val="24"/>
          <w:szCs w:val="24"/>
        </w:rPr>
        <w:tab/>
      </w:r>
      <w:r>
        <w:rPr>
          <w:rFonts w:hint="eastAsia"/>
          <w:b/>
          <w:color w:val="auto"/>
          <w:sz w:val="24"/>
          <w:szCs w:val="24"/>
        </w:rPr>
        <w:t>1</w:t>
      </w:r>
      <w:r>
        <w:rPr>
          <w:rFonts w:hint="eastAsia"/>
          <w:b/>
          <w:color w:val="auto"/>
          <w:sz w:val="24"/>
          <w:szCs w:val="24"/>
        </w:rPr>
        <w:fldChar w:fldCharType="end"/>
      </w:r>
      <w:r>
        <w:rPr>
          <w:rFonts w:hint="eastAsia"/>
          <w:b/>
          <w:color w:val="auto"/>
          <w:sz w:val="24"/>
          <w:szCs w:val="24"/>
          <w:lang w:val="en-US" w:eastAsia="zh-CN"/>
        </w:rPr>
        <w:t>8</w:t>
      </w:r>
    </w:p>
    <w:p>
      <w:pPr>
        <w:pStyle w:val="32"/>
        <w:tabs>
          <w:tab w:val="right" w:leader="dot" w:pos="8306"/>
        </w:tabs>
        <w:spacing w:line="360" w:lineRule="auto"/>
        <w:ind w:left="0" w:leftChars="0"/>
        <w:rPr>
          <w:rFonts w:hint="eastAsia" w:eastAsia="宋体"/>
          <w:color w:val="auto"/>
          <w:sz w:val="24"/>
          <w:szCs w:val="24"/>
          <w:lang w:eastAsia="zh-CN"/>
        </w:rPr>
      </w:pPr>
      <w:r>
        <w:rPr>
          <w:color w:val="auto"/>
        </w:rPr>
        <w:fldChar w:fldCharType="begin"/>
      </w:r>
      <w:r>
        <w:rPr>
          <w:color w:val="auto"/>
        </w:rPr>
        <w:instrText xml:space="preserve"> HYPERLINK \l "_Toc4823" </w:instrText>
      </w:r>
      <w:r>
        <w:rPr>
          <w:color w:val="auto"/>
        </w:rPr>
        <w:fldChar w:fldCharType="separate"/>
      </w:r>
      <w:r>
        <w:rPr>
          <w:rFonts w:eastAsia="黑体"/>
          <w:color w:val="auto"/>
          <w:sz w:val="24"/>
          <w:szCs w:val="24"/>
        </w:rPr>
        <w:t>引用标准名录</w:t>
      </w:r>
      <w:r>
        <w:rPr>
          <w:b/>
          <w:color w:val="auto"/>
          <w:sz w:val="24"/>
          <w:szCs w:val="24"/>
        </w:rPr>
        <w:tab/>
      </w:r>
      <w:r>
        <w:rPr>
          <w:rFonts w:hint="eastAsia"/>
          <w:b/>
          <w:color w:val="auto"/>
          <w:sz w:val="24"/>
          <w:szCs w:val="24"/>
        </w:rPr>
        <w:t>1</w:t>
      </w:r>
      <w:r>
        <w:rPr>
          <w:rFonts w:hint="eastAsia"/>
          <w:b/>
          <w:color w:val="auto"/>
          <w:sz w:val="24"/>
          <w:szCs w:val="24"/>
        </w:rPr>
        <w:fldChar w:fldCharType="end"/>
      </w:r>
      <w:r>
        <w:rPr>
          <w:rFonts w:hint="eastAsia"/>
          <w:b/>
          <w:color w:val="auto"/>
          <w:sz w:val="24"/>
          <w:szCs w:val="24"/>
          <w:lang w:val="en-US" w:eastAsia="zh-CN"/>
        </w:rPr>
        <w:t>9</w:t>
      </w:r>
    </w:p>
    <w:p>
      <w:pPr>
        <w:pStyle w:val="32"/>
        <w:tabs>
          <w:tab w:val="right" w:leader="dot" w:pos="8306"/>
        </w:tabs>
        <w:spacing w:line="360" w:lineRule="auto"/>
        <w:ind w:left="0" w:leftChars="0"/>
        <w:rPr>
          <w:rFonts w:hint="eastAsia" w:eastAsia="宋体"/>
          <w:b/>
          <w:color w:val="auto"/>
          <w:sz w:val="28"/>
          <w:szCs w:val="28"/>
          <w:lang w:val="en-US" w:eastAsia="zh-CN"/>
        </w:rPr>
      </w:pPr>
      <w:r>
        <w:rPr>
          <w:rFonts w:hint="eastAsia" w:ascii="黑体" w:hAnsi="黑体" w:eastAsia="黑体" w:cs="黑体"/>
          <w:color w:val="auto"/>
          <w:sz w:val="24"/>
          <w:szCs w:val="24"/>
        </w:rPr>
        <w:t>附：</w:t>
      </w:r>
      <w:r>
        <w:rPr>
          <w:color w:val="auto"/>
        </w:rPr>
        <w:fldChar w:fldCharType="begin"/>
      </w:r>
      <w:r>
        <w:rPr>
          <w:color w:val="auto"/>
        </w:rPr>
        <w:instrText xml:space="preserve"> HYPERLINK \l "_Toc4823" </w:instrText>
      </w:r>
      <w:r>
        <w:rPr>
          <w:color w:val="auto"/>
        </w:rPr>
        <w:fldChar w:fldCharType="separate"/>
      </w:r>
      <w:r>
        <w:rPr>
          <w:rFonts w:eastAsia="黑体"/>
          <w:color w:val="auto"/>
          <w:sz w:val="24"/>
          <w:szCs w:val="24"/>
        </w:rPr>
        <w:t>条 文 说 明</w:t>
      </w:r>
      <w:r>
        <w:rPr>
          <w:b/>
          <w:color w:val="auto"/>
          <w:sz w:val="24"/>
          <w:szCs w:val="24"/>
        </w:rPr>
        <w:tab/>
      </w:r>
      <w:r>
        <w:rPr>
          <w:rFonts w:hint="eastAsia"/>
          <w:b/>
          <w:color w:val="auto"/>
          <w:sz w:val="24"/>
          <w:szCs w:val="24"/>
          <w:lang w:val="en-US" w:eastAsia="zh-CN"/>
        </w:rPr>
        <w:t>2</w:t>
      </w:r>
      <w:r>
        <w:rPr>
          <w:b/>
          <w:color w:val="auto"/>
          <w:sz w:val="24"/>
          <w:szCs w:val="24"/>
        </w:rPr>
        <w:fldChar w:fldCharType="end"/>
      </w:r>
      <w:r>
        <w:rPr>
          <w:rFonts w:hint="eastAsia"/>
          <w:b/>
          <w:color w:val="auto"/>
          <w:sz w:val="24"/>
          <w:szCs w:val="24"/>
          <w:lang w:val="en-US" w:eastAsia="zh-CN"/>
        </w:rPr>
        <w:t>0</w:t>
      </w:r>
    </w:p>
    <w:p>
      <w:pPr>
        <w:pStyle w:val="2"/>
        <w:ind w:left="480" w:firstLine="723"/>
        <w:rPr>
          <w:color w:val="auto"/>
          <w:sz w:val="36"/>
          <w:szCs w:val="36"/>
        </w:rPr>
      </w:pPr>
      <w:r>
        <w:rPr>
          <w:b/>
          <w:color w:val="auto"/>
          <w:sz w:val="36"/>
          <w:szCs w:val="36"/>
        </w:rPr>
        <w:fldChar w:fldCharType="end"/>
      </w:r>
    </w:p>
    <w:p>
      <w:pPr>
        <w:pStyle w:val="2"/>
        <w:ind w:left="480" w:firstLine="480"/>
        <w:rPr>
          <w:color w:val="auto"/>
        </w:rPr>
      </w:pPr>
    </w:p>
    <w:p>
      <w:pPr>
        <w:pStyle w:val="2"/>
        <w:ind w:left="480" w:firstLine="480"/>
        <w:rPr>
          <w:color w:val="auto"/>
        </w:rPr>
      </w:pPr>
    </w:p>
    <w:p>
      <w:pPr>
        <w:pStyle w:val="2"/>
        <w:ind w:left="480" w:firstLine="480"/>
        <w:rPr>
          <w:color w:val="auto"/>
        </w:rPr>
      </w:pPr>
    </w:p>
    <w:p>
      <w:pPr>
        <w:pStyle w:val="4"/>
        <w:rPr>
          <w:color w:val="auto"/>
        </w:rPr>
        <w:sectPr>
          <w:footerReference r:id="rId5" w:type="default"/>
          <w:pgSz w:w="11906" w:h="16838"/>
          <w:pgMar w:top="1440" w:right="1701" w:bottom="1440" w:left="1701" w:header="851" w:footer="992" w:gutter="0"/>
          <w:cols w:space="425" w:num="1"/>
          <w:docGrid w:type="lines" w:linePitch="312" w:charSpace="0"/>
        </w:sectPr>
      </w:pPr>
    </w:p>
    <w:p>
      <w:pPr>
        <w:pStyle w:val="2"/>
        <w:ind w:left="0" w:leftChars="0" w:firstLine="0" w:firstLineChars="0"/>
        <w:jc w:val="center"/>
        <w:rPr>
          <w:b/>
          <w:color w:val="auto"/>
          <w:sz w:val="32"/>
          <w:szCs w:val="32"/>
        </w:rPr>
      </w:pPr>
      <w:r>
        <w:rPr>
          <w:b/>
          <w:color w:val="auto"/>
          <w:sz w:val="32"/>
          <w:szCs w:val="32"/>
        </w:rPr>
        <w:t>Contents</w:t>
      </w:r>
    </w:p>
    <w:p>
      <w:pPr>
        <w:pStyle w:val="2"/>
        <w:ind w:left="480" w:firstLine="643"/>
        <w:jc w:val="center"/>
        <w:rPr>
          <w:b/>
          <w:color w:val="auto"/>
          <w:sz w:val="32"/>
          <w:szCs w:val="32"/>
        </w:rPr>
      </w:pPr>
    </w:p>
    <w:p>
      <w:pPr>
        <w:pStyle w:val="31"/>
        <w:tabs>
          <w:tab w:val="right" w:leader="dot" w:pos="8306"/>
        </w:tabs>
        <w:spacing w:line="360" w:lineRule="auto"/>
        <w:rPr>
          <w:rFonts w:hint="eastAsia" w:eastAsia="宋体"/>
          <w:b/>
          <w:color w:val="auto"/>
          <w:sz w:val="24"/>
          <w:szCs w:val="24"/>
          <w:lang w:eastAsia="zh-CN"/>
        </w:rPr>
      </w:pPr>
      <w:r>
        <w:rPr>
          <w:color w:val="auto"/>
        </w:rPr>
        <w:fldChar w:fldCharType="begin"/>
      </w:r>
      <w:r>
        <w:rPr>
          <w:color w:val="auto"/>
        </w:rPr>
        <w:instrText xml:space="preserve"> HYPERLINK \l "_Toc15449" </w:instrText>
      </w:r>
      <w:r>
        <w:rPr>
          <w:color w:val="auto"/>
        </w:rPr>
        <w:fldChar w:fldCharType="separate"/>
      </w:r>
      <w:r>
        <w:rPr>
          <w:rFonts w:hint="eastAsia"/>
          <w:b/>
          <w:color w:val="auto"/>
          <w:sz w:val="24"/>
          <w:szCs w:val="24"/>
        </w:rPr>
        <w:t xml:space="preserve">1 General </w:t>
      </w:r>
      <w:r>
        <w:rPr>
          <w:b/>
          <w:color w:val="auto"/>
          <w:sz w:val="24"/>
          <w:szCs w:val="24"/>
        </w:rPr>
        <w:tab/>
      </w:r>
      <w:r>
        <w:rPr>
          <w:b/>
          <w:color w:val="auto"/>
          <w:sz w:val="24"/>
          <w:szCs w:val="24"/>
        </w:rPr>
        <w:fldChar w:fldCharType="end"/>
      </w:r>
      <w:r>
        <w:rPr>
          <w:rFonts w:hint="eastAsia"/>
          <w:b/>
          <w:color w:val="auto"/>
          <w:sz w:val="24"/>
          <w:szCs w:val="24"/>
          <w:lang w:val="en-US" w:eastAsia="zh-CN"/>
        </w:rPr>
        <w:t>1</w:t>
      </w:r>
    </w:p>
    <w:p>
      <w:pPr>
        <w:pStyle w:val="31"/>
        <w:tabs>
          <w:tab w:val="right" w:leader="dot" w:pos="8306"/>
        </w:tabs>
        <w:spacing w:line="360" w:lineRule="auto"/>
        <w:rPr>
          <w:rFonts w:hint="eastAsia" w:eastAsia="宋体"/>
          <w:b/>
          <w:color w:val="auto"/>
          <w:sz w:val="24"/>
          <w:szCs w:val="24"/>
          <w:lang w:eastAsia="zh-CN"/>
        </w:rPr>
      </w:pPr>
      <w:r>
        <w:rPr>
          <w:color w:val="auto"/>
        </w:rPr>
        <w:fldChar w:fldCharType="begin"/>
      </w:r>
      <w:r>
        <w:rPr>
          <w:color w:val="auto"/>
        </w:rPr>
        <w:instrText xml:space="preserve"> HYPERLINK \l "_Toc28320" </w:instrText>
      </w:r>
      <w:r>
        <w:rPr>
          <w:color w:val="auto"/>
        </w:rPr>
        <w:fldChar w:fldCharType="separate"/>
      </w:r>
      <w:r>
        <w:rPr>
          <w:rFonts w:hint="eastAsia"/>
          <w:b/>
          <w:color w:val="auto"/>
          <w:sz w:val="24"/>
          <w:szCs w:val="24"/>
        </w:rPr>
        <w:t>2 Terminology</w:t>
      </w:r>
      <w:r>
        <w:rPr>
          <w:b/>
          <w:color w:val="auto"/>
          <w:sz w:val="24"/>
          <w:szCs w:val="24"/>
        </w:rPr>
        <w:tab/>
      </w:r>
      <w:r>
        <w:rPr>
          <w:b/>
          <w:color w:val="auto"/>
          <w:sz w:val="24"/>
          <w:szCs w:val="24"/>
        </w:rPr>
        <w:fldChar w:fldCharType="end"/>
      </w:r>
      <w:r>
        <w:rPr>
          <w:rFonts w:hint="eastAsia"/>
          <w:b/>
          <w:color w:val="auto"/>
          <w:sz w:val="24"/>
          <w:szCs w:val="24"/>
          <w:lang w:val="en-US" w:eastAsia="zh-CN"/>
        </w:rPr>
        <w:t>2</w:t>
      </w:r>
    </w:p>
    <w:p>
      <w:pPr>
        <w:pStyle w:val="31"/>
        <w:tabs>
          <w:tab w:val="right" w:leader="dot" w:pos="8306"/>
        </w:tabs>
        <w:spacing w:line="360" w:lineRule="auto"/>
        <w:rPr>
          <w:rFonts w:hint="eastAsia" w:eastAsia="宋体"/>
          <w:b/>
          <w:color w:val="auto"/>
          <w:sz w:val="24"/>
          <w:szCs w:val="24"/>
          <w:lang w:eastAsia="zh-CN"/>
        </w:rPr>
      </w:pPr>
      <w:r>
        <w:rPr>
          <w:color w:val="auto"/>
        </w:rPr>
        <w:fldChar w:fldCharType="begin"/>
      </w:r>
      <w:r>
        <w:rPr>
          <w:color w:val="auto"/>
        </w:rPr>
        <w:instrText xml:space="preserve"> HYPERLINK \l "_Toc28996" </w:instrText>
      </w:r>
      <w:r>
        <w:rPr>
          <w:color w:val="auto"/>
        </w:rPr>
        <w:fldChar w:fldCharType="separate"/>
      </w:r>
      <w:r>
        <w:rPr>
          <w:rFonts w:hint="eastAsia"/>
          <w:b/>
          <w:color w:val="auto"/>
          <w:sz w:val="24"/>
          <w:szCs w:val="24"/>
        </w:rPr>
        <w:t>3 Basic regulations</w:t>
      </w:r>
      <w:r>
        <w:rPr>
          <w:b/>
          <w:color w:val="auto"/>
          <w:sz w:val="24"/>
          <w:szCs w:val="24"/>
        </w:rPr>
        <w:tab/>
      </w:r>
      <w:r>
        <w:rPr>
          <w:b/>
          <w:color w:val="auto"/>
          <w:sz w:val="24"/>
          <w:szCs w:val="24"/>
        </w:rPr>
        <w:fldChar w:fldCharType="end"/>
      </w:r>
      <w:r>
        <w:rPr>
          <w:rFonts w:hint="eastAsia"/>
          <w:b/>
          <w:color w:val="auto"/>
          <w:sz w:val="24"/>
          <w:szCs w:val="24"/>
          <w:lang w:val="en-US" w:eastAsia="zh-CN"/>
        </w:rPr>
        <w:t>3</w:t>
      </w:r>
    </w:p>
    <w:p>
      <w:pPr>
        <w:pStyle w:val="31"/>
        <w:tabs>
          <w:tab w:val="right" w:leader="dot" w:pos="8306"/>
        </w:tabs>
        <w:spacing w:line="360" w:lineRule="auto"/>
        <w:rPr>
          <w:rFonts w:hint="eastAsia" w:eastAsia="宋体"/>
          <w:b/>
          <w:color w:val="auto"/>
          <w:sz w:val="24"/>
          <w:szCs w:val="24"/>
          <w:lang w:eastAsia="zh-CN"/>
        </w:rPr>
      </w:pPr>
      <w:r>
        <w:rPr>
          <w:color w:val="auto"/>
        </w:rPr>
        <w:fldChar w:fldCharType="begin"/>
      </w:r>
      <w:r>
        <w:rPr>
          <w:color w:val="auto"/>
        </w:rPr>
        <w:instrText xml:space="preserve"> HYPERLINK \l "_Toc2883" </w:instrText>
      </w:r>
      <w:r>
        <w:rPr>
          <w:color w:val="auto"/>
        </w:rPr>
        <w:fldChar w:fldCharType="separate"/>
      </w:r>
      <w:r>
        <w:rPr>
          <w:rFonts w:hint="eastAsia"/>
          <w:b/>
          <w:color w:val="auto"/>
          <w:sz w:val="24"/>
          <w:szCs w:val="24"/>
        </w:rPr>
        <w:t>4 Materials</w:t>
      </w:r>
      <w:r>
        <w:rPr>
          <w:b/>
          <w:color w:val="auto"/>
          <w:sz w:val="24"/>
          <w:szCs w:val="24"/>
        </w:rPr>
        <w:tab/>
      </w:r>
      <w:r>
        <w:rPr>
          <w:b/>
          <w:color w:val="auto"/>
          <w:sz w:val="24"/>
          <w:szCs w:val="24"/>
        </w:rPr>
        <w:fldChar w:fldCharType="end"/>
      </w:r>
      <w:r>
        <w:rPr>
          <w:rFonts w:hint="eastAsia"/>
          <w:b/>
          <w:color w:val="auto"/>
          <w:sz w:val="24"/>
          <w:szCs w:val="24"/>
          <w:lang w:val="en-US" w:eastAsia="zh-CN"/>
        </w:rPr>
        <w:t>5</w:t>
      </w:r>
    </w:p>
    <w:p>
      <w:pPr>
        <w:pStyle w:val="32"/>
        <w:tabs>
          <w:tab w:val="right" w:leader="dot" w:pos="8306"/>
        </w:tabs>
        <w:spacing w:line="360" w:lineRule="auto"/>
        <w:ind w:left="480"/>
        <w:rPr>
          <w:rFonts w:hint="eastAsia" w:eastAsia="宋体"/>
          <w:color w:val="auto"/>
          <w:sz w:val="24"/>
          <w:szCs w:val="24"/>
          <w:lang w:eastAsia="zh-CN"/>
        </w:rPr>
      </w:pPr>
      <w:r>
        <w:rPr>
          <w:color w:val="auto"/>
        </w:rPr>
        <w:fldChar w:fldCharType="begin"/>
      </w:r>
      <w:r>
        <w:rPr>
          <w:color w:val="auto"/>
        </w:rPr>
        <w:instrText xml:space="preserve"> HYPERLINK \l "_Toc15704" </w:instrText>
      </w:r>
      <w:r>
        <w:rPr>
          <w:color w:val="auto"/>
        </w:rPr>
        <w:fldChar w:fldCharType="separate"/>
      </w:r>
      <w:r>
        <w:rPr>
          <w:rFonts w:hint="eastAsia"/>
          <w:bCs/>
          <w:color w:val="auto"/>
          <w:sz w:val="24"/>
          <w:szCs w:val="24"/>
        </w:rPr>
        <w:t xml:space="preserve">4.1 Material Hazardous Substance Limit Requirements </w:t>
      </w:r>
      <w:r>
        <w:rPr>
          <w:color w:val="auto"/>
          <w:sz w:val="24"/>
          <w:szCs w:val="24"/>
        </w:rPr>
        <w:tab/>
      </w:r>
      <w:r>
        <w:rPr>
          <w:color w:val="auto"/>
          <w:sz w:val="24"/>
          <w:szCs w:val="24"/>
        </w:rPr>
        <w:fldChar w:fldCharType="end"/>
      </w:r>
      <w:r>
        <w:rPr>
          <w:rFonts w:hint="eastAsia"/>
          <w:color w:val="auto"/>
          <w:sz w:val="24"/>
          <w:szCs w:val="24"/>
          <w:lang w:val="en-US" w:eastAsia="zh-CN"/>
        </w:rPr>
        <w:t>5</w:t>
      </w:r>
    </w:p>
    <w:p>
      <w:pPr>
        <w:pStyle w:val="32"/>
        <w:tabs>
          <w:tab w:val="right" w:leader="dot" w:pos="8306"/>
        </w:tabs>
        <w:spacing w:line="360" w:lineRule="auto"/>
        <w:ind w:left="480"/>
        <w:rPr>
          <w:color w:val="auto"/>
          <w:sz w:val="24"/>
          <w:szCs w:val="24"/>
        </w:rPr>
      </w:pPr>
      <w:r>
        <w:rPr>
          <w:color w:val="auto"/>
        </w:rPr>
        <w:fldChar w:fldCharType="begin"/>
      </w:r>
      <w:r>
        <w:rPr>
          <w:color w:val="auto"/>
        </w:rPr>
        <w:instrText xml:space="preserve"> HYPERLINK \l "_Toc26124" </w:instrText>
      </w:r>
      <w:r>
        <w:rPr>
          <w:color w:val="auto"/>
        </w:rPr>
        <w:fldChar w:fldCharType="separate"/>
      </w:r>
      <w:r>
        <w:rPr>
          <w:rFonts w:hint="eastAsia"/>
          <w:color w:val="auto"/>
          <w:sz w:val="24"/>
          <w:szCs w:val="24"/>
        </w:rPr>
        <w:t>4.2 Material technical requirements</w:t>
      </w:r>
      <w:r>
        <w:rPr>
          <w:color w:val="auto"/>
          <w:sz w:val="24"/>
          <w:szCs w:val="24"/>
        </w:rPr>
        <w:tab/>
      </w:r>
      <w:r>
        <w:rPr>
          <w:rFonts w:hint="eastAsia"/>
          <w:color w:val="auto"/>
          <w:sz w:val="24"/>
          <w:szCs w:val="24"/>
        </w:rPr>
        <w:t>5</w:t>
      </w:r>
      <w:r>
        <w:rPr>
          <w:rFonts w:hint="eastAsia"/>
          <w:color w:val="auto"/>
          <w:sz w:val="24"/>
          <w:szCs w:val="24"/>
        </w:rPr>
        <w:fldChar w:fldCharType="end"/>
      </w:r>
    </w:p>
    <w:p>
      <w:pPr>
        <w:pStyle w:val="32"/>
        <w:tabs>
          <w:tab w:val="right" w:leader="dot" w:pos="8306"/>
        </w:tabs>
        <w:spacing w:line="360" w:lineRule="auto"/>
        <w:ind w:left="480"/>
        <w:rPr>
          <w:color w:val="auto"/>
          <w:sz w:val="24"/>
          <w:szCs w:val="24"/>
        </w:rPr>
      </w:pPr>
      <w:r>
        <w:rPr>
          <w:color w:val="auto"/>
        </w:rPr>
        <w:fldChar w:fldCharType="begin"/>
      </w:r>
      <w:r>
        <w:rPr>
          <w:color w:val="auto"/>
        </w:rPr>
        <w:instrText xml:space="preserve"> HYPERLINK \l "_Toc26502" </w:instrText>
      </w:r>
      <w:r>
        <w:rPr>
          <w:color w:val="auto"/>
        </w:rPr>
        <w:fldChar w:fldCharType="separate"/>
      </w:r>
      <w:r>
        <w:rPr>
          <w:rFonts w:hint="eastAsia"/>
          <w:color w:val="auto"/>
          <w:sz w:val="24"/>
          <w:szCs w:val="24"/>
        </w:rPr>
        <w:t>4.3 Other performance requirements</w:t>
      </w:r>
      <w:r>
        <w:rPr>
          <w:color w:val="auto"/>
          <w:sz w:val="24"/>
          <w:szCs w:val="24"/>
        </w:rPr>
        <w:tab/>
      </w:r>
      <w:r>
        <w:rPr>
          <w:rFonts w:hint="eastAsia"/>
          <w:color w:val="auto"/>
          <w:sz w:val="24"/>
          <w:szCs w:val="24"/>
        </w:rPr>
        <w:t>5</w:t>
      </w:r>
      <w:r>
        <w:rPr>
          <w:rFonts w:hint="eastAsia"/>
          <w:color w:val="auto"/>
          <w:sz w:val="24"/>
          <w:szCs w:val="24"/>
        </w:rPr>
        <w:fldChar w:fldCharType="end"/>
      </w:r>
    </w:p>
    <w:p>
      <w:pPr>
        <w:pStyle w:val="31"/>
        <w:tabs>
          <w:tab w:val="right" w:leader="dot" w:pos="8306"/>
        </w:tabs>
        <w:spacing w:line="360" w:lineRule="auto"/>
        <w:rPr>
          <w:b/>
          <w:color w:val="auto"/>
          <w:sz w:val="24"/>
          <w:szCs w:val="24"/>
        </w:rPr>
      </w:pPr>
      <w:r>
        <w:rPr>
          <w:color w:val="auto"/>
        </w:rPr>
        <w:fldChar w:fldCharType="begin"/>
      </w:r>
      <w:r>
        <w:rPr>
          <w:color w:val="auto"/>
        </w:rPr>
        <w:instrText xml:space="preserve"> HYPERLINK \l "_Toc1800" </w:instrText>
      </w:r>
      <w:r>
        <w:rPr>
          <w:color w:val="auto"/>
        </w:rPr>
        <w:fldChar w:fldCharType="separate"/>
      </w:r>
      <w:r>
        <w:rPr>
          <w:rFonts w:hint="eastAsia"/>
          <w:b/>
          <w:color w:val="auto"/>
          <w:sz w:val="24"/>
          <w:szCs w:val="24"/>
        </w:rPr>
        <w:t>5 Grassroots Requirements and Treatment</w:t>
      </w:r>
      <w:r>
        <w:rPr>
          <w:b/>
          <w:color w:val="auto"/>
          <w:sz w:val="24"/>
          <w:szCs w:val="24"/>
        </w:rPr>
        <w:tab/>
      </w:r>
      <w:r>
        <w:rPr>
          <w:rFonts w:hint="eastAsia"/>
          <w:b/>
          <w:color w:val="auto"/>
          <w:sz w:val="24"/>
          <w:szCs w:val="24"/>
        </w:rPr>
        <w:t>6</w:t>
      </w:r>
      <w:r>
        <w:rPr>
          <w:rFonts w:hint="eastAsia"/>
          <w:b/>
          <w:color w:val="auto"/>
          <w:sz w:val="24"/>
          <w:szCs w:val="24"/>
        </w:rPr>
        <w:fldChar w:fldCharType="end"/>
      </w:r>
    </w:p>
    <w:p>
      <w:pPr>
        <w:pStyle w:val="32"/>
        <w:tabs>
          <w:tab w:val="right" w:leader="dot" w:pos="8306"/>
        </w:tabs>
        <w:spacing w:line="360" w:lineRule="auto"/>
        <w:ind w:left="480"/>
        <w:rPr>
          <w:rFonts w:hint="eastAsia" w:eastAsia="宋体"/>
          <w:color w:val="auto"/>
          <w:sz w:val="24"/>
          <w:szCs w:val="24"/>
          <w:lang w:eastAsia="zh-CN"/>
        </w:rPr>
      </w:pPr>
      <w:r>
        <w:rPr>
          <w:color w:val="auto"/>
        </w:rPr>
        <w:fldChar w:fldCharType="begin"/>
      </w:r>
      <w:r>
        <w:rPr>
          <w:color w:val="auto"/>
        </w:rPr>
        <w:instrText xml:space="preserve"> HYPERLINK \l "_Toc14502" </w:instrText>
      </w:r>
      <w:r>
        <w:rPr>
          <w:color w:val="auto"/>
        </w:rPr>
        <w:fldChar w:fldCharType="separate"/>
      </w:r>
      <w:r>
        <w:rPr>
          <w:rFonts w:hint="eastAsia"/>
          <w:color w:val="auto"/>
          <w:sz w:val="24"/>
          <w:szCs w:val="24"/>
        </w:rPr>
        <w:t>5.1 Basic Requirements</w:t>
      </w:r>
      <w:r>
        <w:rPr>
          <w:color w:val="auto"/>
          <w:sz w:val="24"/>
          <w:szCs w:val="24"/>
        </w:rPr>
        <w:tab/>
      </w:r>
      <w:r>
        <w:rPr>
          <w:rFonts w:hint="eastAsia"/>
          <w:color w:val="auto"/>
          <w:sz w:val="24"/>
          <w:szCs w:val="24"/>
          <w:lang w:val="en-US" w:eastAsia="zh-CN"/>
        </w:rPr>
        <w:t>6</w:t>
      </w:r>
      <w:r>
        <w:rPr>
          <w:rFonts w:hint="eastAsia"/>
          <w:color w:val="auto"/>
          <w:sz w:val="24"/>
          <w:szCs w:val="24"/>
        </w:rPr>
        <w:fldChar w:fldCharType="end"/>
      </w:r>
    </w:p>
    <w:p>
      <w:pPr>
        <w:pStyle w:val="32"/>
        <w:tabs>
          <w:tab w:val="right" w:leader="dot" w:pos="8306"/>
        </w:tabs>
        <w:spacing w:line="360" w:lineRule="auto"/>
        <w:ind w:left="480"/>
        <w:rPr>
          <w:color w:val="auto"/>
          <w:sz w:val="24"/>
          <w:szCs w:val="24"/>
        </w:rPr>
      </w:pPr>
      <w:r>
        <w:rPr>
          <w:color w:val="auto"/>
        </w:rPr>
        <w:fldChar w:fldCharType="begin"/>
      </w:r>
      <w:r>
        <w:rPr>
          <w:color w:val="auto"/>
        </w:rPr>
        <w:instrText xml:space="preserve"> HYPERLINK \l "_Toc16267" </w:instrText>
      </w:r>
      <w:r>
        <w:rPr>
          <w:color w:val="auto"/>
        </w:rPr>
        <w:fldChar w:fldCharType="separate"/>
      </w:r>
      <w:r>
        <w:rPr>
          <w:rFonts w:hint="eastAsia"/>
          <w:color w:val="auto"/>
          <w:sz w:val="24"/>
          <w:szCs w:val="24"/>
        </w:rPr>
        <w:t xml:space="preserve">5.2 Basic treatment </w:t>
      </w:r>
      <w:r>
        <w:rPr>
          <w:color w:val="auto"/>
          <w:sz w:val="24"/>
          <w:szCs w:val="24"/>
        </w:rPr>
        <w:tab/>
      </w:r>
      <w:r>
        <w:rPr>
          <w:rFonts w:hint="eastAsia"/>
          <w:color w:val="auto"/>
          <w:sz w:val="24"/>
          <w:szCs w:val="24"/>
        </w:rPr>
        <w:t>7</w:t>
      </w:r>
      <w:r>
        <w:rPr>
          <w:rFonts w:hint="eastAsia"/>
          <w:color w:val="auto"/>
          <w:sz w:val="24"/>
          <w:szCs w:val="24"/>
        </w:rPr>
        <w:fldChar w:fldCharType="end"/>
      </w:r>
    </w:p>
    <w:p>
      <w:pPr>
        <w:pStyle w:val="31"/>
        <w:tabs>
          <w:tab w:val="right" w:leader="dot" w:pos="8306"/>
        </w:tabs>
        <w:spacing w:line="360" w:lineRule="auto"/>
        <w:rPr>
          <w:b/>
          <w:color w:val="auto"/>
          <w:sz w:val="24"/>
          <w:szCs w:val="24"/>
        </w:rPr>
      </w:pPr>
      <w:r>
        <w:rPr>
          <w:color w:val="auto"/>
        </w:rPr>
        <w:fldChar w:fldCharType="begin"/>
      </w:r>
      <w:r>
        <w:rPr>
          <w:color w:val="auto"/>
        </w:rPr>
        <w:instrText xml:space="preserve"> HYPERLINK \l "_Toc4823" </w:instrText>
      </w:r>
      <w:r>
        <w:rPr>
          <w:color w:val="auto"/>
        </w:rPr>
        <w:fldChar w:fldCharType="separate"/>
      </w:r>
      <w:r>
        <w:rPr>
          <w:rFonts w:hint="eastAsia"/>
          <w:b/>
          <w:color w:val="auto"/>
          <w:sz w:val="24"/>
          <w:szCs w:val="24"/>
        </w:rPr>
        <w:t xml:space="preserve">6 Construction </w:t>
      </w:r>
      <w:r>
        <w:rPr>
          <w:b/>
          <w:color w:val="auto"/>
          <w:sz w:val="24"/>
          <w:szCs w:val="24"/>
        </w:rPr>
        <w:tab/>
      </w:r>
      <w:r>
        <w:rPr>
          <w:rFonts w:hint="eastAsia"/>
          <w:b/>
          <w:color w:val="auto"/>
          <w:sz w:val="24"/>
          <w:szCs w:val="24"/>
        </w:rPr>
        <w:t>8</w:t>
      </w:r>
      <w:r>
        <w:rPr>
          <w:rFonts w:hint="eastAsia"/>
          <w:b/>
          <w:color w:val="auto"/>
          <w:sz w:val="24"/>
          <w:szCs w:val="24"/>
        </w:rPr>
        <w:fldChar w:fldCharType="end"/>
      </w:r>
    </w:p>
    <w:p>
      <w:pPr>
        <w:pStyle w:val="32"/>
        <w:tabs>
          <w:tab w:val="right" w:leader="dot" w:pos="8306"/>
        </w:tabs>
        <w:spacing w:line="360" w:lineRule="auto"/>
        <w:ind w:left="480"/>
        <w:rPr>
          <w:color w:val="auto"/>
          <w:sz w:val="24"/>
          <w:szCs w:val="24"/>
        </w:rPr>
      </w:pPr>
      <w:r>
        <w:rPr>
          <w:color w:val="auto"/>
        </w:rPr>
        <w:fldChar w:fldCharType="begin"/>
      </w:r>
      <w:r>
        <w:rPr>
          <w:color w:val="auto"/>
        </w:rPr>
        <w:instrText xml:space="preserve"> HYPERLINK \l "_Toc19252" </w:instrText>
      </w:r>
      <w:r>
        <w:rPr>
          <w:color w:val="auto"/>
        </w:rPr>
        <w:fldChar w:fldCharType="separate"/>
      </w:r>
      <w:r>
        <w:rPr>
          <w:rFonts w:hint="eastAsia"/>
          <w:color w:val="auto"/>
          <w:sz w:val="24"/>
          <w:szCs w:val="24"/>
        </w:rPr>
        <w:t>6</w:t>
      </w:r>
      <w:r>
        <w:rPr>
          <w:color w:val="auto"/>
          <w:sz w:val="24"/>
          <w:szCs w:val="24"/>
        </w:rPr>
        <w:t>.</w:t>
      </w:r>
      <w:r>
        <w:rPr>
          <w:rFonts w:hint="eastAsia"/>
          <w:color w:val="auto"/>
          <w:sz w:val="24"/>
          <w:szCs w:val="24"/>
        </w:rPr>
        <w:t>1 Construction Preparation</w:t>
      </w:r>
      <w:r>
        <w:rPr>
          <w:color w:val="auto"/>
          <w:sz w:val="24"/>
          <w:szCs w:val="24"/>
        </w:rPr>
        <w:tab/>
      </w:r>
      <w:r>
        <w:rPr>
          <w:rFonts w:hint="eastAsia"/>
          <w:color w:val="auto"/>
          <w:sz w:val="24"/>
          <w:szCs w:val="24"/>
        </w:rPr>
        <w:t>8</w:t>
      </w:r>
      <w:r>
        <w:rPr>
          <w:rFonts w:hint="eastAsia"/>
          <w:color w:val="auto"/>
          <w:sz w:val="24"/>
          <w:szCs w:val="24"/>
        </w:rPr>
        <w:fldChar w:fldCharType="end"/>
      </w:r>
    </w:p>
    <w:p>
      <w:pPr>
        <w:pStyle w:val="32"/>
        <w:tabs>
          <w:tab w:val="right" w:leader="dot" w:pos="8306"/>
        </w:tabs>
        <w:spacing w:line="360" w:lineRule="auto"/>
        <w:ind w:left="480"/>
        <w:rPr>
          <w:color w:val="auto"/>
          <w:sz w:val="24"/>
          <w:szCs w:val="24"/>
        </w:rPr>
      </w:pPr>
      <w:r>
        <w:rPr>
          <w:color w:val="auto"/>
        </w:rPr>
        <w:fldChar w:fldCharType="begin"/>
      </w:r>
      <w:r>
        <w:rPr>
          <w:color w:val="auto"/>
        </w:rPr>
        <w:instrText xml:space="preserve"> HYPERLINK \l "_Toc9293" </w:instrText>
      </w:r>
      <w:r>
        <w:rPr>
          <w:color w:val="auto"/>
        </w:rPr>
        <w:fldChar w:fldCharType="separate"/>
      </w:r>
      <w:r>
        <w:rPr>
          <w:rFonts w:hint="eastAsia"/>
          <w:color w:val="auto"/>
          <w:sz w:val="24"/>
          <w:szCs w:val="24"/>
        </w:rPr>
        <w:t>6.2 Construction process of putty for interior and exterior walls of buildings</w:t>
      </w:r>
      <w:r>
        <w:rPr>
          <w:color w:val="auto"/>
          <w:sz w:val="24"/>
          <w:szCs w:val="24"/>
        </w:rPr>
        <w:tab/>
      </w:r>
      <w:r>
        <w:rPr>
          <w:rFonts w:hint="eastAsia"/>
          <w:color w:val="auto"/>
          <w:sz w:val="24"/>
          <w:szCs w:val="24"/>
        </w:rPr>
        <w:t>8</w:t>
      </w:r>
      <w:r>
        <w:rPr>
          <w:rFonts w:hint="eastAsia"/>
          <w:color w:val="auto"/>
          <w:sz w:val="24"/>
          <w:szCs w:val="24"/>
        </w:rPr>
        <w:fldChar w:fldCharType="end"/>
      </w:r>
    </w:p>
    <w:p>
      <w:pPr>
        <w:pStyle w:val="32"/>
        <w:tabs>
          <w:tab w:val="right" w:leader="dot" w:pos="8306"/>
        </w:tabs>
        <w:spacing w:line="360" w:lineRule="auto"/>
        <w:ind w:left="480"/>
        <w:rPr>
          <w:rFonts w:hint="default" w:eastAsia="宋体"/>
          <w:color w:val="auto"/>
          <w:sz w:val="24"/>
          <w:szCs w:val="24"/>
          <w:lang w:val="en-US" w:eastAsia="zh-CN"/>
        </w:rPr>
      </w:pPr>
      <w:r>
        <w:rPr>
          <w:color w:val="auto"/>
        </w:rPr>
        <w:fldChar w:fldCharType="begin"/>
      </w:r>
      <w:r>
        <w:rPr>
          <w:color w:val="auto"/>
        </w:rPr>
        <w:instrText xml:space="preserve"> HYPERLINK \l "_Toc9293" </w:instrText>
      </w:r>
      <w:r>
        <w:rPr>
          <w:color w:val="auto"/>
        </w:rPr>
        <w:fldChar w:fldCharType="separate"/>
      </w:r>
      <w:r>
        <w:rPr>
          <w:rFonts w:hint="eastAsia"/>
          <w:color w:val="auto"/>
          <w:sz w:val="24"/>
          <w:szCs w:val="24"/>
        </w:rPr>
        <w:t xml:space="preserve">6.3 Construction Technology of Building Bottom Leveling Putty </w:t>
      </w:r>
      <w:r>
        <w:rPr>
          <w:color w:val="auto"/>
          <w:sz w:val="24"/>
          <w:szCs w:val="24"/>
        </w:rPr>
        <w:tab/>
      </w:r>
      <w:r>
        <w:rPr>
          <w:rFonts w:hint="eastAsia"/>
          <w:color w:val="auto"/>
          <w:sz w:val="24"/>
          <w:szCs w:val="24"/>
        </w:rPr>
        <w:fldChar w:fldCharType="end"/>
      </w:r>
      <w:r>
        <w:rPr>
          <w:rFonts w:hint="eastAsia"/>
          <w:color w:val="auto"/>
          <w:sz w:val="24"/>
          <w:szCs w:val="24"/>
          <w:lang w:val="en-US" w:eastAsia="zh-CN"/>
        </w:rPr>
        <w:t>10</w:t>
      </w:r>
    </w:p>
    <w:p>
      <w:pPr>
        <w:pStyle w:val="32"/>
        <w:tabs>
          <w:tab w:val="right" w:leader="dot" w:pos="8306"/>
        </w:tabs>
        <w:spacing w:line="360" w:lineRule="auto"/>
        <w:ind w:left="0" w:leftChars="0"/>
        <w:rPr>
          <w:rFonts w:hint="eastAsia" w:eastAsia="宋体"/>
          <w:color w:val="auto"/>
          <w:sz w:val="24"/>
          <w:szCs w:val="24"/>
          <w:lang w:eastAsia="zh-CN"/>
        </w:rPr>
      </w:pPr>
      <w:r>
        <w:rPr>
          <w:color w:val="auto"/>
        </w:rPr>
        <w:fldChar w:fldCharType="begin"/>
      </w:r>
      <w:r>
        <w:rPr>
          <w:color w:val="auto"/>
        </w:rPr>
        <w:instrText xml:space="preserve"> HYPERLINK \l "_Toc4823" </w:instrText>
      </w:r>
      <w:r>
        <w:rPr>
          <w:color w:val="auto"/>
        </w:rPr>
        <w:fldChar w:fldCharType="separate"/>
      </w:r>
      <w:r>
        <w:rPr>
          <w:rFonts w:hint="eastAsia"/>
          <w:b/>
          <w:color w:val="auto"/>
          <w:sz w:val="24"/>
          <w:szCs w:val="24"/>
        </w:rPr>
        <w:t xml:space="preserve">7 </w:t>
      </w:r>
      <w:r>
        <w:rPr>
          <w:rStyle w:val="29"/>
          <w:rFonts w:hint="eastAsia"/>
          <w:color w:val="auto"/>
          <w:sz w:val="24"/>
          <w:szCs w:val="24"/>
        </w:rPr>
        <w:t>Finished product protection</w:t>
      </w:r>
      <w:r>
        <w:rPr>
          <w:b/>
          <w:color w:val="auto"/>
          <w:sz w:val="24"/>
          <w:szCs w:val="24"/>
        </w:rPr>
        <w:tab/>
      </w:r>
      <w:r>
        <w:rPr>
          <w:rFonts w:hint="eastAsia"/>
          <w:b/>
          <w:color w:val="auto"/>
          <w:sz w:val="24"/>
          <w:szCs w:val="24"/>
        </w:rPr>
        <w:t>1</w:t>
      </w:r>
      <w:r>
        <w:rPr>
          <w:rFonts w:hint="eastAsia"/>
          <w:b/>
          <w:color w:val="auto"/>
          <w:sz w:val="24"/>
          <w:szCs w:val="24"/>
        </w:rPr>
        <w:fldChar w:fldCharType="end"/>
      </w:r>
      <w:r>
        <w:rPr>
          <w:rFonts w:hint="eastAsia"/>
          <w:b/>
          <w:color w:val="auto"/>
          <w:sz w:val="24"/>
          <w:szCs w:val="24"/>
          <w:lang w:val="en-US" w:eastAsia="zh-CN"/>
        </w:rPr>
        <w:t>3</w:t>
      </w:r>
    </w:p>
    <w:p>
      <w:pPr>
        <w:pStyle w:val="31"/>
        <w:tabs>
          <w:tab w:val="right" w:leader="dot" w:pos="8306"/>
        </w:tabs>
        <w:spacing w:line="360" w:lineRule="auto"/>
        <w:rPr>
          <w:rFonts w:hint="eastAsia" w:eastAsia="宋体"/>
          <w:b/>
          <w:color w:val="auto"/>
          <w:sz w:val="24"/>
          <w:szCs w:val="24"/>
          <w:lang w:eastAsia="zh-CN"/>
        </w:rPr>
      </w:pPr>
      <w:r>
        <w:rPr>
          <w:color w:val="auto"/>
        </w:rPr>
        <w:fldChar w:fldCharType="begin"/>
      </w:r>
      <w:r>
        <w:rPr>
          <w:color w:val="auto"/>
        </w:rPr>
        <w:instrText xml:space="preserve"> HYPERLINK \l "_Toc4823" </w:instrText>
      </w:r>
      <w:r>
        <w:rPr>
          <w:color w:val="auto"/>
        </w:rPr>
        <w:fldChar w:fldCharType="separate"/>
      </w:r>
      <w:r>
        <w:rPr>
          <w:rFonts w:hint="eastAsia"/>
          <w:b/>
          <w:color w:val="auto"/>
          <w:sz w:val="24"/>
          <w:szCs w:val="24"/>
        </w:rPr>
        <w:t>8</w:t>
      </w:r>
      <w:r>
        <w:rPr>
          <w:rFonts w:hint="eastAsia"/>
          <w:b/>
          <w:color w:val="auto"/>
          <w:sz w:val="24"/>
          <w:szCs w:val="24"/>
          <w:lang w:val="en-US" w:eastAsia="zh-CN"/>
        </w:rPr>
        <w:t xml:space="preserve"> </w:t>
      </w:r>
      <w:r>
        <w:rPr>
          <w:rStyle w:val="29"/>
          <w:rFonts w:hint="eastAsia"/>
          <w:color w:val="auto"/>
          <w:sz w:val="24"/>
          <w:szCs w:val="24"/>
        </w:rPr>
        <w:t>Quality Inspection and Acceptance</w:t>
      </w:r>
      <w:r>
        <w:rPr>
          <w:b/>
          <w:color w:val="auto"/>
          <w:sz w:val="24"/>
          <w:szCs w:val="24"/>
        </w:rPr>
        <w:tab/>
      </w:r>
      <w:r>
        <w:rPr>
          <w:rFonts w:hint="eastAsia"/>
          <w:b/>
          <w:color w:val="auto"/>
          <w:sz w:val="24"/>
          <w:szCs w:val="24"/>
        </w:rPr>
        <w:t>1</w:t>
      </w:r>
      <w:r>
        <w:rPr>
          <w:rFonts w:hint="eastAsia"/>
          <w:b/>
          <w:color w:val="auto"/>
          <w:sz w:val="24"/>
          <w:szCs w:val="24"/>
        </w:rPr>
        <w:fldChar w:fldCharType="end"/>
      </w:r>
      <w:r>
        <w:rPr>
          <w:rFonts w:hint="eastAsia"/>
          <w:b/>
          <w:color w:val="auto"/>
          <w:sz w:val="24"/>
          <w:szCs w:val="24"/>
          <w:lang w:val="en-US" w:eastAsia="zh-CN"/>
        </w:rPr>
        <w:t>4</w:t>
      </w:r>
    </w:p>
    <w:p>
      <w:pPr>
        <w:pStyle w:val="32"/>
        <w:tabs>
          <w:tab w:val="right" w:leader="dot" w:pos="8306"/>
        </w:tabs>
        <w:spacing w:line="360" w:lineRule="auto"/>
        <w:ind w:left="480"/>
        <w:rPr>
          <w:rFonts w:hint="eastAsia" w:eastAsia="宋体"/>
          <w:color w:val="auto"/>
          <w:sz w:val="24"/>
          <w:szCs w:val="24"/>
          <w:lang w:eastAsia="zh-CN"/>
        </w:rPr>
      </w:pPr>
      <w:r>
        <w:rPr>
          <w:color w:val="auto"/>
        </w:rPr>
        <w:fldChar w:fldCharType="begin"/>
      </w:r>
      <w:r>
        <w:rPr>
          <w:color w:val="auto"/>
        </w:rPr>
        <w:instrText xml:space="preserve"> HYPERLINK \l "_Toc19252" </w:instrText>
      </w:r>
      <w:r>
        <w:rPr>
          <w:color w:val="auto"/>
        </w:rPr>
        <w:fldChar w:fldCharType="separate"/>
      </w:r>
      <w:r>
        <w:rPr>
          <w:rFonts w:hint="eastAsia"/>
          <w:color w:val="auto"/>
          <w:sz w:val="24"/>
          <w:szCs w:val="24"/>
        </w:rPr>
        <w:t>8</w:t>
      </w:r>
      <w:r>
        <w:rPr>
          <w:color w:val="auto"/>
          <w:sz w:val="24"/>
          <w:szCs w:val="24"/>
        </w:rPr>
        <w:t>.</w:t>
      </w:r>
      <w:r>
        <w:rPr>
          <w:rFonts w:hint="eastAsia"/>
          <w:color w:val="auto"/>
          <w:sz w:val="24"/>
          <w:szCs w:val="24"/>
        </w:rPr>
        <w:t>1 General Provisions</w:t>
      </w:r>
      <w:r>
        <w:rPr>
          <w:color w:val="auto"/>
          <w:sz w:val="24"/>
          <w:szCs w:val="24"/>
        </w:rPr>
        <w:tab/>
      </w:r>
      <w:r>
        <w:rPr>
          <w:rFonts w:hint="eastAsia"/>
          <w:color w:val="auto"/>
          <w:sz w:val="24"/>
          <w:szCs w:val="24"/>
        </w:rPr>
        <w:t>1</w:t>
      </w:r>
      <w:r>
        <w:rPr>
          <w:rFonts w:hint="eastAsia"/>
          <w:color w:val="auto"/>
          <w:sz w:val="24"/>
          <w:szCs w:val="24"/>
        </w:rPr>
        <w:fldChar w:fldCharType="end"/>
      </w:r>
      <w:r>
        <w:rPr>
          <w:rFonts w:hint="eastAsia"/>
          <w:color w:val="auto"/>
          <w:sz w:val="24"/>
          <w:szCs w:val="24"/>
          <w:lang w:val="en-US" w:eastAsia="zh-CN"/>
        </w:rPr>
        <w:t>4</w:t>
      </w:r>
    </w:p>
    <w:p>
      <w:pPr>
        <w:pStyle w:val="32"/>
        <w:tabs>
          <w:tab w:val="right" w:leader="dot" w:pos="8306"/>
        </w:tabs>
        <w:spacing w:line="360" w:lineRule="auto"/>
        <w:ind w:left="480"/>
        <w:rPr>
          <w:color w:val="auto"/>
          <w:sz w:val="24"/>
          <w:szCs w:val="24"/>
        </w:rPr>
      </w:pPr>
      <w:r>
        <w:rPr>
          <w:color w:val="auto"/>
        </w:rPr>
        <w:fldChar w:fldCharType="begin"/>
      </w:r>
      <w:r>
        <w:rPr>
          <w:color w:val="auto"/>
        </w:rPr>
        <w:instrText xml:space="preserve"> HYPERLINK \l "_Toc9293" </w:instrText>
      </w:r>
      <w:r>
        <w:rPr>
          <w:color w:val="auto"/>
        </w:rPr>
        <w:fldChar w:fldCharType="separate"/>
      </w:r>
      <w:r>
        <w:rPr>
          <w:rFonts w:hint="eastAsia"/>
          <w:color w:val="auto"/>
          <w:sz w:val="24"/>
          <w:szCs w:val="24"/>
        </w:rPr>
        <w:t>8.2</w:t>
      </w:r>
      <w:r>
        <w:rPr>
          <w:rFonts w:hint="eastAsia"/>
          <w:color w:val="auto"/>
          <w:sz w:val="24"/>
          <w:szCs w:val="24"/>
          <w:lang w:val="en-US" w:eastAsia="zh-CN"/>
        </w:rPr>
        <w:t xml:space="preserve"> </w:t>
      </w:r>
      <w:r>
        <w:rPr>
          <w:rFonts w:hint="eastAsia"/>
          <w:color w:val="auto"/>
          <w:sz w:val="24"/>
          <w:szCs w:val="24"/>
        </w:rPr>
        <w:t>Main control project</w:t>
      </w:r>
      <w:r>
        <w:rPr>
          <w:color w:val="auto"/>
          <w:sz w:val="24"/>
          <w:szCs w:val="24"/>
        </w:rPr>
        <w:tab/>
      </w:r>
      <w:r>
        <w:rPr>
          <w:rFonts w:hint="eastAsia"/>
          <w:color w:val="auto"/>
          <w:sz w:val="24"/>
          <w:szCs w:val="24"/>
        </w:rPr>
        <w:t>1</w:t>
      </w:r>
      <w:r>
        <w:rPr>
          <w:rFonts w:hint="eastAsia"/>
          <w:color w:val="auto"/>
          <w:sz w:val="24"/>
          <w:szCs w:val="24"/>
        </w:rPr>
        <w:fldChar w:fldCharType="end"/>
      </w:r>
      <w:r>
        <w:rPr>
          <w:rFonts w:hint="eastAsia"/>
          <w:color w:val="auto"/>
          <w:sz w:val="24"/>
          <w:szCs w:val="24"/>
        </w:rPr>
        <w:t>5</w:t>
      </w:r>
    </w:p>
    <w:p>
      <w:pPr>
        <w:pStyle w:val="32"/>
        <w:tabs>
          <w:tab w:val="right" w:leader="dot" w:pos="8306"/>
        </w:tabs>
        <w:spacing w:line="360" w:lineRule="auto"/>
        <w:ind w:left="480"/>
        <w:rPr>
          <w:rFonts w:hint="eastAsia" w:eastAsia="宋体"/>
          <w:color w:val="auto"/>
          <w:sz w:val="24"/>
          <w:szCs w:val="24"/>
          <w:lang w:eastAsia="zh-CN"/>
        </w:rPr>
      </w:pPr>
      <w:r>
        <w:rPr>
          <w:color w:val="auto"/>
        </w:rPr>
        <w:fldChar w:fldCharType="begin"/>
      </w:r>
      <w:r>
        <w:rPr>
          <w:color w:val="auto"/>
        </w:rPr>
        <w:instrText xml:space="preserve"> HYPERLINK \l "_Toc9293" </w:instrText>
      </w:r>
      <w:r>
        <w:rPr>
          <w:color w:val="auto"/>
        </w:rPr>
        <w:fldChar w:fldCharType="separate"/>
      </w:r>
      <w:r>
        <w:rPr>
          <w:rFonts w:hint="eastAsia"/>
          <w:color w:val="auto"/>
          <w:sz w:val="24"/>
          <w:szCs w:val="24"/>
        </w:rPr>
        <w:t>8.3 General Items</w:t>
      </w:r>
      <w:r>
        <w:rPr>
          <w:color w:val="auto"/>
          <w:sz w:val="24"/>
          <w:szCs w:val="24"/>
        </w:rPr>
        <w:tab/>
      </w:r>
      <w:r>
        <w:rPr>
          <w:rFonts w:hint="eastAsia"/>
          <w:color w:val="auto"/>
          <w:sz w:val="24"/>
          <w:szCs w:val="24"/>
        </w:rPr>
        <w:t>1</w:t>
      </w:r>
      <w:r>
        <w:rPr>
          <w:rFonts w:hint="eastAsia"/>
          <w:color w:val="auto"/>
          <w:sz w:val="24"/>
          <w:szCs w:val="24"/>
        </w:rPr>
        <w:fldChar w:fldCharType="end"/>
      </w:r>
      <w:r>
        <w:rPr>
          <w:rFonts w:hint="eastAsia"/>
          <w:color w:val="auto"/>
          <w:sz w:val="24"/>
          <w:szCs w:val="24"/>
          <w:lang w:val="en-US" w:eastAsia="zh-CN"/>
        </w:rPr>
        <w:t>5</w:t>
      </w:r>
    </w:p>
    <w:p>
      <w:pPr>
        <w:pStyle w:val="32"/>
        <w:tabs>
          <w:tab w:val="right" w:leader="dot" w:pos="8306"/>
        </w:tabs>
        <w:spacing w:line="360" w:lineRule="auto"/>
        <w:ind w:left="0" w:leftChars="0"/>
        <w:rPr>
          <w:rFonts w:hint="eastAsia" w:eastAsia="宋体"/>
          <w:color w:val="auto"/>
          <w:sz w:val="24"/>
          <w:szCs w:val="24"/>
          <w:lang w:eastAsia="zh-CN"/>
        </w:rPr>
      </w:pPr>
      <w:r>
        <w:rPr>
          <w:color w:val="auto"/>
        </w:rPr>
        <w:fldChar w:fldCharType="begin"/>
      </w:r>
      <w:r>
        <w:rPr>
          <w:color w:val="auto"/>
        </w:rPr>
        <w:instrText xml:space="preserve"> HYPERLINK \l "_Toc4823" </w:instrText>
      </w:r>
      <w:r>
        <w:rPr>
          <w:color w:val="auto"/>
        </w:rPr>
        <w:fldChar w:fldCharType="separate"/>
      </w:r>
      <w:r>
        <w:rPr>
          <w:b/>
          <w:color w:val="auto"/>
          <w:sz w:val="24"/>
          <w:szCs w:val="24"/>
        </w:rPr>
        <w:t>Appendix A. Test method</w:t>
      </w:r>
      <w:r>
        <w:rPr>
          <w:b/>
          <w:color w:val="auto"/>
          <w:sz w:val="24"/>
          <w:szCs w:val="24"/>
        </w:rPr>
        <w:tab/>
      </w:r>
      <w:r>
        <w:rPr>
          <w:rFonts w:hint="eastAsia"/>
          <w:b/>
          <w:color w:val="auto"/>
          <w:sz w:val="24"/>
          <w:szCs w:val="24"/>
        </w:rPr>
        <w:t>1</w:t>
      </w:r>
      <w:r>
        <w:rPr>
          <w:rFonts w:hint="eastAsia"/>
          <w:b/>
          <w:color w:val="auto"/>
          <w:sz w:val="24"/>
          <w:szCs w:val="24"/>
        </w:rPr>
        <w:fldChar w:fldCharType="end"/>
      </w:r>
      <w:r>
        <w:rPr>
          <w:rFonts w:hint="eastAsia"/>
          <w:b/>
          <w:color w:val="auto"/>
          <w:sz w:val="24"/>
          <w:szCs w:val="24"/>
          <w:lang w:val="en-US" w:eastAsia="zh-CN"/>
        </w:rPr>
        <w:t>7</w:t>
      </w:r>
    </w:p>
    <w:p>
      <w:pPr>
        <w:pStyle w:val="32"/>
        <w:tabs>
          <w:tab w:val="right" w:leader="dot" w:pos="8306"/>
        </w:tabs>
        <w:spacing w:line="360" w:lineRule="auto"/>
        <w:ind w:left="0" w:leftChars="0"/>
        <w:rPr>
          <w:rFonts w:hint="eastAsia" w:eastAsia="宋体"/>
          <w:color w:val="auto"/>
          <w:sz w:val="24"/>
          <w:szCs w:val="24"/>
          <w:lang w:eastAsia="zh-CN"/>
        </w:rPr>
      </w:pPr>
      <w:r>
        <w:rPr>
          <w:color w:val="auto"/>
        </w:rPr>
        <w:fldChar w:fldCharType="begin"/>
      </w:r>
      <w:r>
        <w:rPr>
          <w:color w:val="auto"/>
        </w:rPr>
        <w:instrText xml:space="preserve"> HYPERLINK \l "_Toc4823" </w:instrText>
      </w:r>
      <w:r>
        <w:rPr>
          <w:color w:val="auto"/>
        </w:rPr>
        <w:fldChar w:fldCharType="separate"/>
      </w:r>
      <w:r>
        <w:rPr>
          <w:b/>
          <w:color w:val="auto"/>
          <w:sz w:val="24"/>
          <w:szCs w:val="24"/>
        </w:rPr>
        <w:t>Explanation of wording in this standard</w:t>
      </w:r>
      <w:r>
        <w:rPr>
          <w:b/>
          <w:color w:val="auto"/>
          <w:sz w:val="24"/>
          <w:szCs w:val="24"/>
        </w:rPr>
        <w:tab/>
      </w:r>
      <w:r>
        <w:rPr>
          <w:rFonts w:hint="eastAsia"/>
          <w:b/>
          <w:color w:val="auto"/>
          <w:sz w:val="24"/>
          <w:szCs w:val="24"/>
        </w:rPr>
        <w:t>1</w:t>
      </w:r>
      <w:r>
        <w:rPr>
          <w:rFonts w:hint="eastAsia"/>
          <w:b/>
          <w:color w:val="auto"/>
          <w:sz w:val="24"/>
          <w:szCs w:val="24"/>
        </w:rPr>
        <w:fldChar w:fldCharType="end"/>
      </w:r>
      <w:r>
        <w:rPr>
          <w:rFonts w:hint="eastAsia"/>
          <w:b/>
          <w:color w:val="auto"/>
          <w:sz w:val="24"/>
          <w:szCs w:val="24"/>
          <w:lang w:val="en-US" w:eastAsia="zh-CN"/>
        </w:rPr>
        <w:t>8</w:t>
      </w:r>
    </w:p>
    <w:p>
      <w:pPr>
        <w:pStyle w:val="32"/>
        <w:tabs>
          <w:tab w:val="right" w:leader="dot" w:pos="8306"/>
        </w:tabs>
        <w:spacing w:line="360" w:lineRule="auto"/>
        <w:ind w:left="0" w:leftChars="0"/>
        <w:rPr>
          <w:rFonts w:hint="eastAsia" w:eastAsia="宋体"/>
          <w:color w:val="auto"/>
          <w:sz w:val="24"/>
          <w:szCs w:val="24"/>
          <w:lang w:eastAsia="zh-CN"/>
        </w:rPr>
      </w:pPr>
      <w:r>
        <w:rPr>
          <w:color w:val="auto"/>
        </w:rPr>
        <w:fldChar w:fldCharType="begin"/>
      </w:r>
      <w:r>
        <w:rPr>
          <w:color w:val="auto"/>
        </w:rPr>
        <w:instrText xml:space="preserve"> HYPERLINK \l "_Toc4823" </w:instrText>
      </w:r>
      <w:r>
        <w:rPr>
          <w:color w:val="auto"/>
        </w:rPr>
        <w:fldChar w:fldCharType="separate"/>
      </w:r>
      <w:r>
        <w:rPr>
          <w:b/>
          <w:color w:val="auto"/>
          <w:sz w:val="24"/>
          <w:szCs w:val="24"/>
        </w:rPr>
        <w:t>List of quoted standards</w:t>
      </w:r>
      <w:r>
        <w:rPr>
          <w:b/>
          <w:color w:val="auto"/>
          <w:sz w:val="24"/>
          <w:szCs w:val="24"/>
        </w:rPr>
        <w:tab/>
      </w:r>
      <w:r>
        <w:rPr>
          <w:rFonts w:hint="eastAsia"/>
          <w:b/>
          <w:color w:val="auto"/>
          <w:sz w:val="24"/>
          <w:szCs w:val="24"/>
        </w:rPr>
        <w:t>1</w:t>
      </w:r>
      <w:r>
        <w:rPr>
          <w:rFonts w:hint="eastAsia"/>
          <w:b/>
          <w:color w:val="auto"/>
          <w:sz w:val="24"/>
          <w:szCs w:val="24"/>
        </w:rPr>
        <w:fldChar w:fldCharType="end"/>
      </w:r>
      <w:r>
        <w:rPr>
          <w:rFonts w:hint="eastAsia"/>
          <w:b/>
          <w:color w:val="auto"/>
          <w:sz w:val="24"/>
          <w:szCs w:val="24"/>
          <w:lang w:val="en-US" w:eastAsia="zh-CN"/>
        </w:rPr>
        <w:t>9</w:t>
      </w:r>
    </w:p>
    <w:p>
      <w:pPr>
        <w:pStyle w:val="32"/>
        <w:tabs>
          <w:tab w:val="right" w:leader="dot" w:pos="8306"/>
        </w:tabs>
        <w:spacing w:line="360" w:lineRule="auto"/>
        <w:ind w:left="0" w:leftChars="0"/>
        <w:rPr>
          <w:rFonts w:hint="eastAsia" w:eastAsia="宋体"/>
          <w:color w:val="auto"/>
          <w:sz w:val="24"/>
          <w:szCs w:val="24"/>
          <w:lang w:val="en-US" w:eastAsia="zh-CN"/>
        </w:rPr>
      </w:pPr>
      <w:r>
        <w:rPr>
          <w:color w:val="auto"/>
        </w:rPr>
        <w:fldChar w:fldCharType="begin"/>
      </w:r>
      <w:r>
        <w:rPr>
          <w:color w:val="auto"/>
        </w:rPr>
        <w:instrText xml:space="preserve"> HYPERLINK \l "_Toc4823" </w:instrText>
      </w:r>
      <w:r>
        <w:rPr>
          <w:color w:val="auto"/>
        </w:rPr>
        <w:fldChar w:fldCharType="separate"/>
      </w:r>
      <w:r>
        <w:rPr>
          <w:rFonts w:hint="eastAsia"/>
          <w:b/>
          <w:color w:val="auto"/>
          <w:sz w:val="24"/>
          <w:szCs w:val="24"/>
        </w:rPr>
        <w:t>Additiong:E</w:t>
      </w:r>
      <w:r>
        <w:rPr>
          <w:b/>
          <w:color w:val="auto"/>
          <w:sz w:val="24"/>
          <w:szCs w:val="24"/>
        </w:rPr>
        <w:t>xplanation</w:t>
      </w:r>
      <w:r>
        <w:rPr>
          <w:rFonts w:hint="eastAsia"/>
          <w:b/>
          <w:color w:val="auto"/>
          <w:sz w:val="24"/>
          <w:szCs w:val="24"/>
        </w:rPr>
        <w:t xml:space="preserve"> of provisions</w:t>
      </w:r>
      <w:r>
        <w:rPr>
          <w:b/>
          <w:color w:val="auto"/>
          <w:sz w:val="24"/>
          <w:szCs w:val="24"/>
        </w:rPr>
        <w:tab/>
      </w:r>
      <w:r>
        <w:rPr>
          <w:rFonts w:hint="eastAsia"/>
          <w:b/>
          <w:color w:val="auto"/>
          <w:sz w:val="24"/>
          <w:szCs w:val="24"/>
          <w:lang w:val="en-US" w:eastAsia="zh-CN"/>
        </w:rPr>
        <w:t>2</w:t>
      </w:r>
      <w:r>
        <w:rPr>
          <w:b/>
          <w:color w:val="auto"/>
          <w:sz w:val="24"/>
          <w:szCs w:val="24"/>
        </w:rPr>
        <w:fldChar w:fldCharType="end"/>
      </w:r>
      <w:r>
        <w:rPr>
          <w:rFonts w:hint="eastAsia"/>
          <w:b/>
          <w:color w:val="auto"/>
          <w:sz w:val="24"/>
          <w:szCs w:val="24"/>
          <w:lang w:val="en-US" w:eastAsia="zh-CN"/>
        </w:rPr>
        <w:t>0</w:t>
      </w:r>
    </w:p>
    <w:p>
      <w:pPr>
        <w:pStyle w:val="2"/>
        <w:ind w:left="480" w:firstLine="480"/>
        <w:rPr>
          <w:color w:val="auto"/>
        </w:rPr>
      </w:pPr>
    </w:p>
    <w:sdt>
      <w:sdtPr>
        <w:rPr>
          <w:rFonts w:ascii="宋体" w:hAnsi="宋体"/>
          <w:color w:val="auto"/>
          <w:sz w:val="21"/>
        </w:rPr>
        <w:id w:val="147458165"/>
        <w:showingPlcHdr/>
        <w:docPartObj>
          <w:docPartGallery w:val="Table of Contents"/>
          <w:docPartUnique/>
        </w:docPartObj>
      </w:sdtPr>
      <w:sdtEndPr>
        <w:rPr>
          <w:rFonts w:ascii="Times New Roman" w:hAnsi="Times New Roman"/>
          <w:b/>
          <w:color w:val="auto"/>
          <w:sz w:val="36"/>
          <w:szCs w:val="36"/>
        </w:rPr>
      </w:sdtEndPr>
      <w:sdtContent>
        <w:p>
          <w:pPr>
            <w:pStyle w:val="2"/>
            <w:ind w:left="480"/>
            <w:rPr>
              <w:color w:val="auto"/>
              <w:sz w:val="36"/>
              <w:szCs w:val="36"/>
            </w:rPr>
          </w:pPr>
        </w:p>
      </w:sdtContent>
    </w:sdt>
    <w:p>
      <w:pPr>
        <w:pStyle w:val="2"/>
        <w:ind w:left="480" w:firstLine="480"/>
        <w:rPr>
          <w:color w:val="auto"/>
        </w:rPr>
      </w:pPr>
    </w:p>
    <w:p>
      <w:pPr>
        <w:pStyle w:val="2"/>
        <w:ind w:left="480" w:firstLine="480"/>
        <w:rPr>
          <w:color w:val="auto"/>
        </w:rPr>
      </w:pPr>
    </w:p>
    <w:p>
      <w:pPr>
        <w:pStyle w:val="4"/>
        <w:rPr>
          <w:rFonts w:hint="eastAsia"/>
          <w:color w:val="auto"/>
        </w:rPr>
        <w:sectPr>
          <w:footerReference r:id="rId6" w:type="default"/>
          <w:pgSz w:w="11906" w:h="16838"/>
          <w:pgMar w:top="1440" w:right="1800" w:bottom="1440" w:left="1800" w:header="851" w:footer="992" w:gutter="0"/>
          <w:pgNumType w:start="1"/>
          <w:cols w:space="425" w:num="1"/>
          <w:docGrid w:type="lines" w:linePitch="312" w:charSpace="0"/>
        </w:sectPr>
      </w:pPr>
      <w:bookmarkStart w:id="14" w:name="_Toc15449"/>
    </w:p>
    <w:p>
      <w:pPr>
        <w:pStyle w:val="4"/>
        <w:rPr>
          <w:color w:val="auto"/>
        </w:rPr>
      </w:pPr>
      <w:r>
        <w:rPr>
          <w:rFonts w:hint="eastAsia"/>
          <w:color w:val="auto"/>
        </w:rPr>
        <w:t>1 总</w:t>
      </w:r>
      <w:r>
        <w:rPr>
          <w:rFonts w:hint="eastAsia"/>
          <w:color w:val="auto"/>
          <w:lang w:val="en-US" w:eastAsia="zh-CN"/>
        </w:rPr>
        <w:t xml:space="preserve">    </w:t>
      </w:r>
      <w:r>
        <w:rPr>
          <w:rFonts w:hint="eastAsia"/>
          <w:color w:val="auto"/>
        </w:rPr>
        <w:t>则</w:t>
      </w:r>
      <w:bookmarkEnd w:id="14"/>
    </w:p>
    <w:p>
      <w:pPr>
        <w:rPr>
          <w:color w:val="auto"/>
        </w:rPr>
      </w:pPr>
    </w:p>
    <w:p>
      <w:pPr>
        <w:rPr>
          <w:color w:val="auto"/>
        </w:rPr>
      </w:pPr>
      <w:r>
        <w:rPr>
          <w:rFonts w:hint="eastAsia"/>
          <w:b/>
          <w:bCs/>
          <w:color w:val="auto"/>
        </w:rPr>
        <w:t>1.0.1</w:t>
      </w:r>
      <w:r>
        <w:rPr>
          <w:rFonts w:hint="eastAsia"/>
          <w:color w:val="auto"/>
        </w:rPr>
        <w:t xml:space="preserve"> 为在建筑工程中正确使用各种腻子，做到技术先进、经济合理、安全适用、保证建筑装饰装修工程施工质量，制定本规程。</w:t>
      </w:r>
    </w:p>
    <w:p>
      <w:pPr>
        <w:rPr>
          <w:color w:val="auto"/>
        </w:rPr>
      </w:pPr>
      <w:r>
        <w:rPr>
          <w:rFonts w:hint="eastAsia"/>
          <w:b/>
          <w:bCs/>
          <w:color w:val="auto"/>
        </w:rPr>
        <w:t xml:space="preserve">1.0.2 </w:t>
      </w:r>
      <w:r>
        <w:rPr>
          <w:rFonts w:hint="eastAsia"/>
          <w:color w:val="auto"/>
        </w:rPr>
        <w:t>本规程适用于新建、扩建和改建的各类建筑内外墙腻子</w:t>
      </w:r>
      <w:r>
        <w:rPr>
          <w:color w:val="auto"/>
        </w:rPr>
        <w:t>工程的施工和验收</w:t>
      </w:r>
      <w:r>
        <w:rPr>
          <w:rFonts w:hint="eastAsia"/>
          <w:color w:val="auto"/>
        </w:rPr>
        <w:t>。</w:t>
      </w:r>
    </w:p>
    <w:p>
      <w:pPr>
        <w:rPr>
          <w:color w:val="auto"/>
        </w:rPr>
      </w:pPr>
      <w:r>
        <w:rPr>
          <w:rFonts w:hint="eastAsia"/>
          <w:b/>
          <w:bCs/>
          <w:color w:val="auto"/>
        </w:rPr>
        <w:t>1.0.3</w:t>
      </w:r>
      <w:r>
        <w:rPr>
          <w:rFonts w:hint="eastAsia"/>
          <w:b/>
          <w:bCs/>
          <w:color w:val="auto"/>
          <w:lang w:val="en-US" w:eastAsia="zh-CN"/>
        </w:rPr>
        <w:t xml:space="preserve"> </w:t>
      </w:r>
      <w:r>
        <w:rPr>
          <w:rFonts w:hint="eastAsia"/>
          <w:color w:val="auto"/>
        </w:rPr>
        <w:t>建筑用腻子的施工除应符合本规程外，</w:t>
      </w:r>
      <w:r>
        <w:rPr>
          <w:color w:val="auto"/>
        </w:rPr>
        <w:t>尚应符合国家和北京市现行有关标准的规定。</w:t>
      </w:r>
    </w:p>
    <w:p>
      <w:pPr>
        <w:rPr>
          <w:color w:val="auto"/>
        </w:rPr>
      </w:pPr>
    </w:p>
    <w:p>
      <w:pPr>
        <w:ind w:left="720" w:hanging="720" w:hangingChars="300"/>
        <w:rPr>
          <w:color w:val="auto"/>
          <w:szCs w:val="21"/>
        </w:rPr>
      </w:pPr>
    </w:p>
    <w:p>
      <w:pPr>
        <w:ind w:left="720" w:hanging="720" w:hangingChars="300"/>
        <w:rPr>
          <w:color w:val="auto"/>
          <w:szCs w:val="21"/>
        </w:rPr>
      </w:pPr>
    </w:p>
    <w:p>
      <w:pPr>
        <w:ind w:left="720" w:hanging="720" w:hangingChars="300"/>
        <w:rPr>
          <w:color w:val="auto"/>
          <w:szCs w:val="21"/>
        </w:rPr>
      </w:pPr>
    </w:p>
    <w:p>
      <w:pPr>
        <w:rPr>
          <w:color w:val="auto"/>
          <w:szCs w:val="21"/>
        </w:rPr>
      </w:pPr>
    </w:p>
    <w:p>
      <w:pPr>
        <w:rPr>
          <w:color w:val="auto"/>
        </w:rPr>
      </w:pPr>
      <w:r>
        <w:rPr>
          <w:color w:val="auto"/>
        </w:rPr>
        <w:br w:type="page"/>
      </w:r>
    </w:p>
    <w:p>
      <w:pPr>
        <w:pStyle w:val="4"/>
        <w:rPr>
          <w:color w:val="auto"/>
        </w:rPr>
      </w:pPr>
      <w:bookmarkStart w:id="15" w:name="_Toc28320"/>
      <w:r>
        <w:rPr>
          <w:rFonts w:hint="eastAsia"/>
          <w:color w:val="auto"/>
        </w:rPr>
        <w:t>2 术</w:t>
      </w:r>
      <w:r>
        <w:rPr>
          <w:rFonts w:hint="eastAsia"/>
          <w:color w:val="auto"/>
          <w:lang w:val="en-US" w:eastAsia="zh-CN"/>
        </w:rPr>
        <w:t xml:space="preserve">    </w:t>
      </w:r>
      <w:r>
        <w:rPr>
          <w:rFonts w:hint="eastAsia"/>
          <w:color w:val="auto"/>
        </w:rPr>
        <w:t>语</w:t>
      </w:r>
      <w:bookmarkEnd w:id="15"/>
    </w:p>
    <w:p>
      <w:pPr>
        <w:rPr>
          <w:color w:val="auto"/>
        </w:rPr>
      </w:pPr>
    </w:p>
    <w:p>
      <w:pPr>
        <w:rPr>
          <w:rFonts w:hint="eastAsia" w:eastAsia="宋体"/>
          <w:color w:val="auto"/>
          <w:lang w:val="en-US" w:eastAsia="zh-CN"/>
        </w:rPr>
      </w:pPr>
      <w:bookmarkStart w:id="16" w:name="_Toc8728"/>
      <w:r>
        <w:rPr>
          <w:rFonts w:hint="eastAsia"/>
          <w:b/>
          <w:color w:val="auto"/>
        </w:rPr>
        <w:t xml:space="preserve">2.0.1 </w:t>
      </w:r>
      <w:r>
        <w:rPr>
          <w:color w:val="auto"/>
        </w:rPr>
        <w:t>建筑</w:t>
      </w:r>
      <w:r>
        <w:rPr>
          <w:rFonts w:hint="eastAsia"/>
          <w:color w:val="auto"/>
        </w:rPr>
        <w:t>内墙</w:t>
      </w:r>
      <w:r>
        <w:rPr>
          <w:color w:val="auto"/>
        </w:rPr>
        <w:t>用腻子putty for interior</w:t>
      </w:r>
      <w:bookmarkEnd w:id="16"/>
      <w:r>
        <w:rPr>
          <w:rFonts w:hint="eastAsia"/>
          <w:color w:val="auto"/>
          <w:lang w:val="en-US" w:eastAsia="zh-CN"/>
        </w:rPr>
        <w:t xml:space="preserve"> </w:t>
      </w:r>
    </w:p>
    <w:p>
      <w:pPr>
        <w:pStyle w:val="14"/>
        <w:widowControl/>
        <w:spacing w:beforeAutospacing="0" w:afterAutospacing="0"/>
        <w:ind w:firstLine="480" w:firstLineChars="200"/>
        <w:rPr>
          <w:color w:val="auto"/>
        </w:rPr>
      </w:pPr>
      <w:r>
        <w:rPr>
          <w:color w:val="auto"/>
        </w:rPr>
        <w:t>装饰工程前，施涂于建筑物室内，以找平为主要目的的基层表面处理材料。</w:t>
      </w:r>
    </w:p>
    <w:p>
      <w:pPr>
        <w:rPr>
          <w:rFonts w:hint="eastAsia" w:eastAsia="宋体"/>
          <w:color w:val="auto"/>
          <w:lang w:val="en-US" w:eastAsia="zh-CN"/>
        </w:rPr>
      </w:pPr>
      <w:bookmarkStart w:id="17" w:name="_Toc27445"/>
      <w:r>
        <w:rPr>
          <w:rFonts w:hint="eastAsia"/>
          <w:b/>
          <w:color w:val="auto"/>
        </w:rPr>
        <w:t>2.0.2</w:t>
      </w:r>
      <w:r>
        <w:rPr>
          <w:color w:val="auto"/>
        </w:rPr>
        <w:t xml:space="preserve"> 建筑外墙用腻子putty for exterior wall</w:t>
      </w:r>
      <w:bookmarkEnd w:id="17"/>
      <w:r>
        <w:rPr>
          <w:rFonts w:hint="eastAsia"/>
          <w:color w:val="auto"/>
          <w:lang w:val="en-US" w:eastAsia="zh-CN"/>
        </w:rPr>
        <w:t xml:space="preserve"> </w:t>
      </w:r>
    </w:p>
    <w:p>
      <w:pPr>
        <w:pStyle w:val="14"/>
        <w:widowControl/>
        <w:spacing w:beforeAutospacing="0" w:afterAutospacing="0"/>
        <w:ind w:firstLine="480" w:firstLineChars="200"/>
        <w:rPr>
          <w:color w:val="auto"/>
        </w:rPr>
      </w:pPr>
      <w:r>
        <w:rPr>
          <w:color w:val="auto"/>
        </w:rPr>
        <w:t>涂饰工程前，施涂于建筑物外墙，以找平、抗裂为主要目的的基层表面处理材料。</w:t>
      </w:r>
    </w:p>
    <w:p>
      <w:pPr>
        <w:rPr>
          <w:color w:val="auto"/>
        </w:rPr>
      </w:pPr>
      <w:bookmarkStart w:id="18" w:name="_Toc24059"/>
      <w:r>
        <w:rPr>
          <w:b/>
          <w:bCs/>
          <w:color w:val="auto"/>
        </w:rPr>
        <w:t>2.0.</w:t>
      </w:r>
      <w:r>
        <w:rPr>
          <w:rFonts w:hint="eastAsia"/>
          <w:b/>
          <w:bCs/>
          <w:color w:val="auto"/>
        </w:rPr>
        <w:t>3</w:t>
      </w:r>
      <w:r>
        <w:rPr>
          <w:rFonts w:hint="eastAsia"/>
          <w:color w:val="auto"/>
        </w:rPr>
        <w:t>建筑</w:t>
      </w:r>
      <w:r>
        <w:rPr>
          <w:color w:val="auto"/>
        </w:rPr>
        <w:t>底层找平腻子 base coat leveling putty</w:t>
      </w:r>
      <w:bookmarkEnd w:id="18"/>
    </w:p>
    <w:p>
      <w:pPr>
        <w:ind w:firstLine="480" w:firstLineChars="200"/>
        <w:rPr>
          <w:color w:val="auto"/>
        </w:rPr>
      </w:pPr>
      <w:r>
        <w:rPr>
          <w:rFonts w:hint="eastAsia"/>
          <w:color w:val="auto"/>
        </w:rPr>
        <w:t>建筑物内外墙</w:t>
      </w:r>
      <w:r>
        <w:rPr>
          <w:color w:val="auto"/>
        </w:rPr>
        <w:t xml:space="preserve">用于基层找平的腻子，找平厚度通常为3mm～10mm。 </w:t>
      </w:r>
    </w:p>
    <w:p>
      <w:pPr>
        <w:pStyle w:val="14"/>
        <w:widowControl/>
        <w:spacing w:beforeAutospacing="0" w:afterAutospacing="0"/>
        <w:rPr>
          <w:color w:val="auto"/>
        </w:rPr>
      </w:pPr>
    </w:p>
    <w:p>
      <w:pPr>
        <w:pStyle w:val="14"/>
        <w:widowControl/>
        <w:spacing w:beforeAutospacing="0" w:afterAutospacing="0"/>
        <w:rPr>
          <w:color w:val="auto"/>
        </w:rPr>
      </w:pPr>
    </w:p>
    <w:p>
      <w:pPr>
        <w:pStyle w:val="14"/>
        <w:widowControl/>
        <w:spacing w:beforeAutospacing="0" w:afterAutospacing="0"/>
        <w:rPr>
          <w:color w:val="auto"/>
        </w:rPr>
      </w:pPr>
    </w:p>
    <w:p>
      <w:pPr>
        <w:pStyle w:val="14"/>
        <w:widowControl/>
        <w:spacing w:beforeAutospacing="0" w:afterAutospacing="0"/>
        <w:rPr>
          <w:color w:val="auto"/>
        </w:rPr>
      </w:pPr>
    </w:p>
    <w:p>
      <w:pPr>
        <w:pStyle w:val="14"/>
        <w:widowControl/>
        <w:spacing w:beforeAutospacing="0" w:afterAutospacing="0"/>
        <w:rPr>
          <w:color w:val="auto"/>
        </w:rPr>
      </w:pPr>
    </w:p>
    <w:p>
      <w:pPr>
        <w:pStyle w:val="14"/>
        <w:widowControl/>
        <w:spacing w:beforeAutospacing="0" w:afterAutospacing="0"/>
        <w:rPr>
          <w:color w:val="auto"/>
        </w:rPr>
      </w:pPr>
    </w:p>
    <w:p>
      <w:pPr>
        <w:pStyle w:val="14"/>
        <w:widowControl/>
        <w:spacing w:beforeAutospacing="0" w:afterAutospacing="0"/>
        <w:rPr>
          <w:color w:val="auto"/>
        </w:rPr>
      </w:pPr>
    </w:p>
    <w:p>
      <w:pPr>
        <w:pStyle w:val="14"/>
        <w:widowControl/>
        <w:spacing w:beforeAutospacing="0" w:afterAutospacing="0"/>
        <w:rPr>
          <w:color w:val="auto"/>
        </w:rPr>
      </w:pPr>
    </w:p>
    <w:p>
      <w:pPr>
        <w:pStyle w:val="14"/>
        <w:widowControl/>
        <w:spacing w:beforeAutospacing="0" w:afterAutospacing="0"/>
        <w:rPr>
          <w:color w:val="auto"/>
        </w:rPr>
      </w:pPr>
    </w:p>
    <w:p>
      <w:pPr>
        <w:pStyle w:val="14"/>
        <w:widowControl/>
        <w:spacing w:beforeAutospacing="0" w:afterAutospacing="0"/>
        <w:rPr>
          <w:color w:val="auto"/>
        </w:rPr>
      </w:pPr>
    </w:p>
    <w:p>
      <w:pPr>
        <w:pStyle w:val="14"/>
        <w:widowControl/>
        <w:spacing w:beforeAutospacing="0" w:afterAutospacing="0"/>
        <w:rPr>
          <w:color w:val="auto"/>
        </w:rPr>
      </w:pPr>
    </w:p>
    <w:p>
      <w:pPr>
        <w:pStyle w:val="14"/>
        <w:widowControl/>
        <w:spacing w:beforeAutospacing="0" w:afterAutospacing="0"/>
        <w:rPr>
          <w:color w:val="auto"/>
        </w:rPr>
      </w:pPr>
    </w:p>
    <w:p>
      <w:pPr>
        <w:pStyle w:val="14"/>
        <w:widowControl/>
        <w:spacing w:beforeAutospacing="0" w:afterAutospacing="0"/>
        <w:rPr>
          <w:color w:val="auto"/>
        </w:rPr>
      </w:pPr>
    </w:p>
    <w:p>
      <w:pPr>
        <w:pStyle w:val="14"/>
        <w:widowControl/>
        <w:spacing w:beforeAutospacing="0" w:afterAutospacing="0"/>
        <w:rPr>
          <w:color w:val="auto"/>
        </w:rPr>
      </w:pPr>
    </w:p>
    <w:p>
      <w:pPr>
        <w:pStyle w:val="14"/>
        <w:widowControl/>
        <w:spacing w:beforeAutospacing="0" w:afterAutospacing="0"/>
        <w:rPr>
          <w:color w:val="auto"/>
        </w:rPr>
      </w:pPr>
    </w:p>
    <w:p>
      <w:pPr>
        <w:pStyle w:val="14"/>
        <w:widowControl/>
        <w:spacing w:beforeAutospacing="0" w:afterAutospacing="0"/>
        <w:rPr>
          <w:color w:val="auto"/>
        </w:rPr>
      </w:pPr>
    </w:p>
    <w:p>
      <w:pPr>
        <w:pStyle w:val="14"/>
        <w:widowControl/>
        <w:spacing w:beforeAutospacing="0" w:afterAutospacing="0"/>
        <w:rPr>
          <w:color w:val="auto"/>
        </w:rPr>
      </w:pPr>
    </w:p>
    <w:p>
      <w:pPr>
        <w:pStyle w:val="14"/>
        <w:widowControl/>
        <w:spacing w:beforeAutospacing="0" w:afterAutospacing="0"/>
        <w:rPr>
          <w:color w:val="auto"/>
        </w:rPr>
      </w:pPr>
    </w:p>
    <w:p>
      <w:pPr>
        <w:pStyle w:val="14"/>
        <w:widowControl/>
        <w:spacing w:beforeAutospacing="0" w:afterAutospacing="0"/>
        <w:rPr>
          <w:color w:val="auto"/>
        </w:rPr>
      </w:pPr>
    </w:p>
    <w:p>
      <w:pPr>
        <w:pStyle w:val="14"/>
        <w:widowControl/>
        <w:spacing w:beforeAutospacing="0" w:afterAutospacing="0"/>
        <w:rPr>
          <w:color w:val="auto"/>
        </w:rPr>
      </w:pPr>
    </w:p>
    <w:p>
      <w:pPr>
        <w:pStyle w:val="14"/>
        <w:widowControl/>
        <w:spacing w:beforeAutospacing="0" w:afterAutospacing="0"/>
        <w:rPr>
          <w:color w:val="auto"/>
        </w:rPr>
      </w:pPr>
    </w:p>
    <w:p>
      <w:pPr>
        <w:pStyle w:val="4"/>
        <w:rPr>
          <w:color w:val="auto"/>
        </w:rPr>
      </w:pPr>
      <w:bookmarkStart w:id="19" w:name="_Toc28996"/>
      <w:r>
        <w:rPr>
          <w:rFonts w:hint="eastAsia"/>
          <w:color w:val="auto"/>
        </w:rPr>
        <w:t>3 基本规定</w:t>
      </w:r>
      <w:bookmarkEnd w:id="19"/>
    </w:p>
    <w:p>
      <w:pPr>
        <w:rPr>
          <w:color w:val="auto"/>
        </w:rPr>
      </w:pPr>
    </w:p>
    <w:p>
      <w:pPr>
        <w:rPr>
          <w:color w:val="auto"/>
          <w:szCs w:val="21"/>
        </w:rPr>
      </w:pPr>
      <w:r>
        <w:rPr>
          <w:rFonts w:hint="eastAsia"/>
          <w:b/>
          <w:bCs/>
          <w:color w:val="auto"/>
          <w:szCs w:val="21"/>
        </w:rPr>
        <w:t xml:space="preserve">3.0.1 </w:t>
      </w:r>
      <w:r>
        <w:rPr>
          <w:rFonts w:hint="eastAsia"/>
          <w:color w:val="auto"/>
          <w:szCs w:val="21"/>
        </w:rPr>
        <w:t>建筑墙体用腻子的</w:t>
      </w:r>
      <w:r>
        <w:rPr>
          <w:color w:val="auto"/>
        </w:rPr>
        <w:t>品种、规格</w:t>
      </w:r>
      <w:r>
        <w:rPr>
          <w:rFonts w:hint="eastAsia"/>
          <w:color w:val="auto"/>
        </w:rPr>
        <w:t>、</w:t>
      </w:r>
      <w:r>
        <w:rPr>
          <w:rFonts w:hint="eastAsia"/>
          <w:color w:val="auto"/>
          <w:szCs w:val="21"/>
        </w:rPr>
        <w:t>性能、</w:t>
      </w:r>
      <w:r>
        <w:rPr>
          <w:color w:val="auto"/>
        </w:rPr>
        <w:t>质量</w:t>
      </w:r>
      <w:r>
        <w:rPr>
          <w:rFonts w:hint="eastAsia"/>
          <w:color w:val="auto"/>
        </w:rPr>
        <w:t>应符合</w:t>
      </w:r>
      <w:r>
        <w:rPr>
          <w:color w:val="auto"/>
        </w:rPr>
        <w:t>设计要求和国家现行标准的规定。不得使用国家明令淘汰的材料。</w:t>
      </w:r>
      <w:r>
        <w:rPr>
          <w:rFonts w:hint="eastAsia"/>
          <w:color w:val="auto"/>
          <w:szCs w:val="21"/>
        </w:rPr>
        <w:t>进场前应提供有资质检测单位出具的型式检验报告和产品合格证书。材料进场时应进行抽样复验，复验项目应符合表</w:t>
      </w:r>
      <w:r>
        <w:rPr>
          <w:rFonts w:hint="eastAsia"/>
          <w:color w:val="auto"/>
          <w:szCs w:val="21"/>
          <w:lang w:val="en-US" w:eastAsia="zh-CN"/>
        </w:rPr>
        <w:t>8</w:t>
      </w:r>
      <w:r>
        <w:rPr>
          <w:rFonts w:hint="eastAsia"/>
          <w:color w:val="auto"/>
          <w:szCs w:val="21"/>
        </w:rPr>
        <w:t>.1.</w:t>
      </w:r>
      <w:r>
        <w:rPr>
          <w:rFonts w:hint="eastAsia"/>
          <w:color w:val="auto"/>
          <w:szCs w:val="21"/>
          <w:lang w:val="en-US" w:eastAsia="zh-CN"/>
        </w:rPr>
        <w:t>3</w:t>
      </w:r>
      <w:r>
        <w:rPr>
          <w:rFonts w:hint="eastAsia"/>
          <w:color w:val="auto"/>
          <w:szCs w:val="21"/>
        </w:rPr>
        <w:t>的规定。</w:t>
      </w:r>
    </w:p>
    <w:p>
      <w:pPr>
        <w:rPr>
          <w:color w:val="auto"/>
          <w:szCs w:val="21"/>
        </w:rPr>
      </w:pPr>
      <w:r>
        <w:rPr>
          <w:rFonts w:hint="eastAsia"/>
          <w:b/>
          <w:bCs/>
          <w:color w:val="auto"/>
          <w:szCs w:val="21"/>
        </w:rPr>
        <w:t xml:space="preserve">3.0.2 </w:t>
      </w:r>
      <w:r>
        <w:rPr>
          <w:rFonts w:hint="eastAsia"/>
          <w:color w:val="auto"/>
          <w:szCs w:val="21"/>
        </w:rPr>
        <w:t>建筑墙体用腻子应符合现行国家标准《建筑用墙面涂料中有害物质限量》GB 18582、《民用建筑工程室内环境污染控制标准》GB 50325，</w:t>
      </w:r>
      <w:r>
        <w:rPr>
          <w:rFonts w:hint="eastAsia"/>
          <w:color w:val="auto"/>
          <w:lang w:val="en-US" w:eastAsia="zh-CN"/>
        </w:rPr>
        <w:t>现行</w:t>
      </w:r>
      <w:r>
        <w:rPr>
          <w:color w:val="auto"/>
        </w:rPr>
        <w:t>地方标准《建筑类涂料与胶粘剂挥发性有机化合物含量限值标准》DB11/ 1983的规定。</w:t>
      </w:r>
    </w:p>
    <w:p>
      <w:pPr>
        <w:rPr>
          <w:color w:val="auto"/>
          <w:szCs w:val="21"/>
        </w:rPr>
      </w:pPr>
      <w:r>
        <w:rPr>
          <w:rFonts w:hint="eastAsia"/>
          <w:b/>
          <w:bCs/>
          <w:color w:val="auto"/>
          <w:szCs w:val="21"/>
        </w:rPr>
        <w:t>3.0.3</w:t>
      </w:r>
      <w:r>
        <w:rPr>
          <w:rFonts w:hint="eastAsia"/>
          <w:color w:val="auto"/>
          <w:szCs w:val="21"/>
        </w:rPr>
        <w:t>建筑墙体用腻子宜优先采用具有绿色产品或绿色建材认证标志的产品。</w:t>
      </w:r>
    </w:p>
    <w:p>
      <w:pPr>
        <w:rPr>
          <w:color w:val="auto"/>
        </w:rPr>
      </w:pPr>
      <w:r>
        <w:rPr>
          <w:rFonts w:hint="eastAsia"/>
          <w:b/>
          <w:bCs/>
          <w:color w:val="auto"/>
        </w:rPr>
        <w:t>3.0.4</w:t>
      </w:r>
      <w:r>
        <w:rPr>
          <w:color w:val="auto"/>
        </w:rPr>
        <w:t>建筑</w:t>
      </w:r>
      <w:r>
        <w:rPr>
          <w:rFonts w:hint="eastAsia"/>
          <w:color w:val="auto"/>
        </w:rPr>
        <w:t>用腻子</w:t>
      </w:r>
      <w:r>
        <w:rPr>
          <w:color w:val="auto"/>
        </w:rPr>
        <w:t>在运输、储存和施工过程中，应采取有效措施防止损坏、变质和污染环境。</w:t>
      </w:r>
    </w:p>
    <w:p>
      <w:pPr>
        <w:rPr>
          <w:rFonts w:hint="eastAsia" w:eastAsia="宋体"/>
          <w:color w:val="auto"/>
          <w:szCs w:val="21"/>
          <w:lang w:eastAsia="zh-CN"/>
        </w:rPr>
      </w:pPr>
      <w:r>
        <w:rPr>
          <w:rFonts w:hint="eastAsia"/>
          <w:b/>
          <w:bCs/>
          <w:color w:val="auto"/>
          <w:szCs w:val="21"/>
        </w:rPr>
        <w:t>3.0.5</w:t>
      </w:r>
      <w:r>
        <w:rPr>
          <w:rFonts w:hint="eastAsia"/>
          <w:color w:val="auto"/>
          <w:szCs w:val="21"/>
        </w:rPr>
        <w:t>建筑墙体用腻子应存放在干燥、通风、温度适宜的专用库房。材料应储存在阴凉干燥且通风的环境内，其储存温度应控制在5℃～40℃，不应受潮</w:t>
      </w:r>
      <w:r>
        <w:rPr>
          <w:rFonts w:hint="eastAsia"/>
          <w:color w:val="auto"/>
          <w:szCs w:val="21"/>
          <w:lang w:eastAsia="zh-CN"/>
        </w:rPr>
        <w:t>。</w:t>
      </w:r>
    </w:p>
    <w:p>
      <w:pPr>
        <w:rPr>
          <w:color w:val="auto"/>
          <w:szCs w:val="21"/>
        </w:rPr>
      </w:pPr>
      <w:r>
        <w:rPr>
          <w:rFonts w:hint="eastAsia"/>
          <w:b/>
          <w:bCs/>
          <w:color w:val="auto"/>
          <w:szCs w:val="21"/>
        </w:rPr>
        <w:t>3.0.6</w:t>
      </w:r>
      <w:r>
        <w:rPr>
          <w:rFonts w:hint="eastAsia"/>
          <w:color w:val="auto"/>
          <w:szCs w:val="21"/>
        </w:rPr>
        <w:t>施工前应按设计和工程要求编制施工技术方案，必要时应做样板或样板间。</w:t>
      </w:r>
    </w:p>
    <w:p>
      <w:pPr>
        <w:rPr>
          <w:color w:val="auto"/>
          <w:szCs w:val="21"/>
        </w:rPr>
      </w:pPr>
      <w:r>
        <w:rPr>
          <w:rFonts w:hint="eastAsia"/>
          <w:b/>
          <w:bCs/>
          <w:color w:val="auto"/>
          <w:szCs w:val="21"/>
        </w:rPr>
        <w:t>3.0.7</w:t>
      </w:r>
      <w:r>
        <w:rPr>
          <w:rFonts w:hint="eastAsia"/>
          <w:color w:val="auto"/>
          <w:szCs w:val="21"/>
        </w:rPr>
        <w:t>建筑</w:t>
      </w:r>
      <w:r>
        <w:rPr>
          <w:rFonts w:hint="eastAsia"/>
          <w:color w:val="auto"/>
          <w:szCs w:val="21"/>
          <w:lang w:val="en-US" w:eastAsia="zh-CN"/>
        </w:rPr>
        <w:t>墙体用</w:t>
      </w:r>
      <w:r>
        <w:rPr>
          <w:rFonts w:hint="eastAsia"/>
          <w:color w:val="auto"/>
          <w:szCs w:val="21"/>
        </w:rPr>
        <w:t>腻子施工应在建筑结构基层墙体验收合格后进行。</w:t>
      </w:r>
    </w:p>
    <w:p>
      <w:pPr>
        <w:rPr>
          <w:color w:val="auto"/>
          <w:szCs w:val="21"/>
        </w:rPr>
      </w:pPr>
      <w:bookmarkStart w:id="20" w:name="_Toc13004"/>
      <w:r>
        <w:rPr>
          <w:rFonts w:hint="eastAsia"/>
          <w:b/>
          <w:bCs/>
          <w:color w:val="auto"/>
          <w:szCs w:val="21"/>
        </w:rPr>
        <w:t>3.0.8</w:t>
      </w:r>
      <w:r>
        <w:rPr>
          <w:rFonts w:hint="eastAsia"/>
          <w:color w:val="auto"/>
          <w:szCs w:val="21"/>
        </w:rPr>
        <w:t>建筑墙体用腻子的施工宜采用刮涂、喷涂等施工做法。</w:t>
      </w:r>
      <w:bookmarkEnd w:id="20"/>
    </w:p>
    <w:p>
      <w:pPr>
        <w:rPr>
          <w:color w:val="auto"/>
          <w:szCs w:val="21"/>
        </w:rPr>
      </w:pPr>
      <w:r>
        <w:rPr>
          <w:rFonts w:hint="eastAsia"/>
          <w:b/>
          <w:bCs/>
          <w:color w:val="auto"/>
          <w:szCs w:val="21"/>
        </w:rPr>
        <w:t>3.0.9</w:t>
      </w:r>
      <w:r>
        <w:rPr>
          <w:rFonts w:hint="eastAsia"/>
          <w:color w:val="auto"/>
          <w:szCs w:val="21"/>
        </w:rPr>
        <w:t>建筑腻子施工时应对与涂层衔接的其他装修材料、邻近的设备等采取有效的保护措施。</w:t>
      </w:r>
    </w:p>
    <w:p>
      <w:pPr>
        <w:pStyle w:val="2"/>
        <w:ind w:left="0" w:leftChars="0" w:firstLine="0" w:firstLineChars="0"/>
        <w:rPr>
          <w:b/>
          <w:bCs/>
          <w:color w:val="auto"/>
          <w:szCs w:val="21"/>
        </w:rPr>
      </w:pPr>
      <w:r>
        <w:rPr>
          <w:rFonts w:hint="eastAsia"/>
          <w:b/>
          <w:bCs/>
          <w:color w:val="auto"/>
          <w:szCs w:val="21"/>
        </w:rPr>
        <w:t>3.0.10</w:t>
      </w:r>
      <w:r>
        <w:rPr>
          <w:rFonts w:hint="eastAsia"/>
          <w:color w:val="auto"/>
          <w:szCs w:val="21"/>
        </w:rPr>
        <w:t xml:space="preserve"> 室内工程用腻子的施工，环境温度不应低于5℃；室外工程用腻子的施工，环境温度不应低于5℃，风力不应大于4级，雨雪天气不得施工。</w:t>
      </w:r>
    </w:p>
    <w:p>
      <w:pPr>
        <w:rPr>
          <w:color w:val="auto"/>
          <w:szCs w:val="21"/>
        </w:rPr>
      </w:pPr>
      <w:r>
        <w:rPr>
          <w:rFonts w:hint="eastAsia"/>
          <w:b/>
          <w:bCs/>
          <w:color w:val="auto"/>
          <w:szCs w:val="21"/>
        </w:rPr>
        <w:t>3.0.11</w:t>
      </w:r>
      <w:r>
        <w:rPr>
          <w:rFonts w:hint="eastAsia"/>
          <w:color w:val="auto"/>
          <w:szCs w:val="21"/>
        </w:rPr>
        <w:t>施工单位应采取施工防火安全措施，并</w:t>
      </w:r>
      <w:r>
        <w:rPr>
          <w:color w:val="auto"/>
        </w:rPr>
        <w:t>应符合现行国家标准《建设工程施工现场消防安全技术规范》GB50720的规定。</w:t>
      </w:r>
    </w:p>
    <w:p>
      <w:pPr>
        <w:rPr>
          <w:color w:val="auto"/>
          <w:szCs w:val="21"/>
        </w:rPr>
      </w:pPr>
      <w:r>
        <w:rPr>
          <w:rFonts w:hint="eastAsia"/>
          <w:b/>
          <w:bCs/>
          <w:color w:val="auto"/>
          <w:szCs w:val="21"/>
        </w:rPr>
        <w:t>3.0.12</w:t>
      </w:r>
      <w:r>
        <w:rPr>
          <w:rFonts w:hint="eastAsia"/>
          <w:color w:val="auto"/>
          <w:szCs w:val="21"/>
        </w:rPr>
        <w:t>建筑墙体用腻子施工应符合现行国家标准《建筑工程绿色施工规范》GB/T 50905和《绿色建筑评价标准》GB/T 50378的规定。</w:t>
      </w:r>
    </w:p>
    <w:p>
      <w:pPr>
        <w:widowControl/>
        <w:jc w:val="left"/>
        <w:rPr>
          <w:color w:val="auto"/>
        </w:rPr>
      </w:pPr>
      <w:r>
        <w:rPr>
          <w:rFonts w:hint="eastAsia"/>
          <w:b/>
          <w:bCs/>
          <w:color w:val="auto"/>
        </w:rPr>
        <w:t>3.0.13</w:t>
      </w:r>
      <w:r>
        <w:rPr>
          <w:color w:val="auto"/>
        </w:rPr>
        <w:t>施工单位应采取有效措施控制施工现场的粉尘、废气、废弃物、噪声、振动等对周围环境造成的污染和危害。</w:t>
      </w:r>
    </w:p>
    <w:p>
      <w:pPr>
        <w:rPr>
          <w:color w:val="auto"/>
        </w:rPr>
      </w:pPr>
      <w:bookmarkStart w:id="21" w:name="_Toc380"/>
      <w:r>
        <w:rPr>
          <w:rFonts w:hint="eastAsia"/>
          <w:b/>
          <w:bCs/>
          <w:color w:val="auto"/>
        </w:rPr>
        <w:t>3</w:t>
      </w:r>
      <w:r>
        <w:rPr>
          <w:b/>
          <w:bCs/>
          <w:color w:val="auto"/>
        </w:rPr>
        <w:t>.0.1</w:t>
      </w:r>
      <w:r>
        <w:rPr>
          <w:rFonts w:hint="eastAsia"/>
          <w:b/>
          <w:bCs/>
          <w:color w:val="auto"/>
        </w:rPr>
        <w:t>4</w:t>
      </w:r>
      <w:r>
        <w:rPr>
          <w:color w:val="auto"/>
        </w:rPr>
        <w:t xml:space="preserve"> 施工人员进入现场施工作业时应符合下列规定：</w:t>
      </w:r>
      <w:bookmarkEnd w:id="21"/>
    </w:p>
    <w:p>
      <w:pPr>
        <w:ind w:firstLine="482" w:firstLineChars="200"/>
        <w:rPr>
          <w:color w:val="auto"/>
        </w:rPr>
      </w:pPr>
      <w:r>
        <w:rPr>
          <w:b/>
          <w:bCs/>
          <w:color w:val="auto"/>
        </w:rPr>
        <w:t>1</w:t>
      </w:r>
      <w:r>
        <w:rPr>
          <w:color w:val="auto"/>
        </w:rPr>
        <w:t xml:space="preserve"> 应接受安全教育，作业时应严格执行安全操作规程； </w:t>
      </w:r>
    </w:p>
    <w:p>
      <w:pPr>
        <w:ind w:firstLine="482" w:firstLineChars="200"/>
        <w:rPr>
          <w:color w:val="auto"/>
        </w:rPr>
      </w:pPr>
      <w:r>
        <w:rPr>
          <w:b/>
          <w:bCs/>
          <w:color w:val="auto"/>
        </w:rPr>
        <w:t>2</w:t>
      </w:r>
      <w:r>
        <w:rPr>
          <w:color w:val="auto"/>
        </w:rPr>
        <w:t xml:space="preserve"> 应正确佩戴安全帽，着工装鞋进入现场； </w:t>
      </w:r>
    </w:p>
    <w:p>
      <w:pPr>
        <w:ind w:firstLine="482" w:firstLineChars="200"/>
        <w:rPr>
          <w:color w:val="auto"/>
        </w:rPr>
      </w:pPr>
      <w:r>
        <w:rPr>
          <w:b/>
          <w:bCs/>
          <w:color w:val="auto"/>
        </w:rPr>
        <w:t>3</w:t>
      </w:r>
      <w:r>
        <w:rPr>
          <w:color w:val="auto"/>
        </w:rPr>
        <w:t xml:space="preserve"> 在高处或有坠落危险处安装作业时，应系好安全带；</w:t>
      </w:r>
      <w:r>
        <w:rPr>
          <w:rFonts w:hint="eastAsia"/>
          <w:color w:val="auto"/>
        </w:rPr>
        <w:t>并</w:t>
      </w:r>
      <w:r>
        <w:rPr>
          <w:color w:val="auto"/>
        </w:rPr>
        <w:t>应符合现行行业标准《建筑施工高处作业安全技术规范》JGJ 80的规定。</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2"/>
        <w:ind w:left="480" w:firstLine="480"/>
        <w:rPr>
          <w:color w:val="auto"/>
        </w:rPr>
      </w:pPr>
    </w:p>
    <w:p>
      <w:pPr>
        <w:pStyle w:val="4"/>
        <w:rPr>
          <w:color w:val="auto"/>
        </w:rPr>
      </w:pPr>
      <w:bookmarkStart w:id="22" w:name="_Toc2883"/>
      <w:r>
        <w:rPr>
          <w:rFonts w:hint="eastAsia"/>
          <w:color w:val="auto"/>
        </w:rPr>
        <w:t>4  材  料</w:t>
      </w:r>
      <w:bookmarkEnd w:id="22"/>
    </w:p>
    <w:p>
      <w:pPr>
        <w:rPr>
          <w:color w:val="auto"/>
        </w:rPr>
      </w:pPr>
    </w:p>
    <w:p>
      <w:pPr>
        <w:pStyle w:val="5"/>
        <w:tabs>
          <w:tab w:val="left" w:pos="5520"/>
        </w:tabs>
        <w:rPr>
          <w:bCs/>
          <w:color w:val="auto"/>
        </w:rPr>
      </w:pPr>
      <w:bookmarkStart w:id="23" w:name="_Toc15704"/>
      <w:r>
        <w:rPr>
          <w:rFonts w:hint="eastAsia"/>
          <w:bCs/>
          <w:color w:val="auto"/>
        </w:rPr>
        <w:t>4.1 材料有害物质限量要求</w:t>
      </w:r>
      <w:bookmarkEnd w:id="23"/>
    </w:p>
    <w:p>
      <w:pPr>
        <w:rPr>
          <w:color w:val="auto"/>
        </w:rPr>
      </w:pPr>
      <w:r>
        <w:rPr>
          <w:rFonts w:hint="eastAsia"/>
          <w:b/>
          <w:bCs/>
          <w:color w:val="auto"/>
        </w:rPr>
        <w:t>4.1.1</w:t>
      </w:r>
      <w:r>
        <w:rPr>
          <w:rFonts w:hint="eastAsia"/>
          <w:color w:val="auto"/>
        </w:rPr>
        <w:t xml:space="preserve"> 建筑墙</w:t>
      </w:r>
      <w:r>
        <w:rPr>
          <w:rFonts w:hint="eastAsia"/>
          <w:color w:val="auto"/>
          <w:szCs w:val="21"/>
        </w:rPr>
        <w:t>体</w:t>
      </w:r>
      <w:r>
        <w:rPr>
          <w:rFonts w:hint="eastAsia"/>
          <w:color w:val="auto"/>
        </w:rPr>
        <w:t>腻子有机化合物含量</w:t>
      </w:r>
      <w:r>
        <w:rPr>
          <w:color w:val="auto"/>
        </w:rPr>
        <w:t>应符合</w:t>
      </w:r>
      <w:r>
        <w:rPr>
          <w:rFonts w:hint="eastAsia"/>
          <w:color w:val="auto"/>
        </w:rPr>
        <w:t>现行地方标准《</w:t>
      </w:r>
      <w:r>
        <w:rPr>
          <w:color w:val="auto"/>
        </w:rPr>
        <w:t>建筑类涂料与胶粘剂挥发性有机化合物含量限值标准</w:t>
      </w:r>
      <w:r>
        <w:rPr>
          <w:rFonts w:hint="eastAsia"/>
          <w:color w:val="auto"/>
        </w:rPr>
        <w:t>》</w:t>
      </w:r>
      <w:r>
        <w:rPr>
          <w:color w:val="auto"/>
        </w:rPr>
        <w:t>DB11/1983的规定</w:t>
      </w:r>
      <w:r>
        <w:rPr>
          <w:rFonts w:hint="eastAsia"/>
          <w:color w:val="auto"/>
        </w:rPr>
        <w:t>；</w:t>
      </w:r>
      <w:r>
        <w:rPr>
          <w:color w:val="auto"/>
        </w:rPr>
        <w:t>放射性应符合</w:t>
      </w:r>
      <w:r>
        <w:rPr>
          <w:rFonts w:hint="eastAsia"/>
          <w:color w:val="auto"/>
        </w:rPr>
        <w:t>现行国家标准《</w:t>
      </w:r>
      <w:r>
        <w:rPr>
          <w:color w:val="auto"/>
        </w:rPr>
        <w:t>建筑材料放射性核素限量</w:t>
      </w:r>
      <w:r>
        <w:rPr>
          <w:rFonts w:hint="eastAsia"/>
          <w:color w:val="auto"/>
        </w:rPr>
        <w:t>》GB 6566</w:t>
      </w:r>
      <w:r>
        <w:rPr>
          <w:color w:val="auto"/>
        </w:rPr>
        <w:t>的规定</w:t>
      </w:r>
      <w:r>
        <w:rPr>
          <w:rFonts w:hint="eastAsia"/>
          <w:color w:val="auto"/>
        </w:rPr>
        <w:t>；其余有害物质限量应</w:t>
      </w:r>
      <w:r>
        <w:rPr>
          <w:color w:val="auto"/>
        </w:rPr>
        <w:t>符合</w:t>
      </w:r>
      <w:r>
        <w:rPr>
          <w:rFonts w:hint="eastAsia"/>
          <w:color w:val="auto"/>
        </w:rPr>
        <w:t>现行国家标准《</w:t>
      </w:r>
      <w:r>
        <w:rPr>
          <w:color w:val="auto"/>
        </w:rPr>
        <w:t>建筑用墙面涂料中有害物质限量</w:t>
      </w:r>
      <w:r>
        <w:rPr>
          <w:rFonts w:hint="eastAsia"/>
          <w:color w:val="auto"/>
        </w:rPr>
        <w:t>》GB 18582</w:t>
      </w:r>
      <w:r>
        <w:rPr>
          <w:color w:val="auto"/>
        </w:rPr>
        <w:t>的规定</w:t>
      </w:r>
      <w:r>
        <w:rPr>
          <w:rFonts w:hint="eastAsia"/>
          <w:color w:val="auto"/>
        </w:rPr>
        <w:t>。</w:t>
      </w:r>
    </w:p>
    <w:p>
      <w:pPr>
        <w:rPr>
          <w:color w:val="auto"/>
        </w:rPr>
      </w:pPr>
      <w:r>
        <w:rPr>
          <w:rFonts w:hint="eastAsia"/>
          <w:b/>
          <w:bCs/>
          <w:color w:val="auto"/>
        </w:rPr>
        <w:t>4.1.2</w:t>
      </w:r>
      <w:r>
        <w:rPr>
          <w:rFonts w:hint="eastAsia"/>
          <w:color w:val="auto"/>
        </w:rPr>
        <w:t xml:space="preserve"> 界面处理剂有害物质限量应</w:t>
      </w:r>
      <w:r>
        <w:rPr>
          <w:color w:val="auto"/>
        </w:rPr>
        <w:t>符合</w:t>
      </w:r>
      <w:r>
        <w:rPr>
          <w:rFonts w:hint="eastAsia"/>
          <w:color w:val="auto"/>
        </w:rPr>
        <w:t>现行国家标准《</w:t>
      </w:r>
      <w:r>
        <w:rPr>
          <w:color w:val="auto"/>
        </w:rPr>
        <w:t>室内装饰装修材料 胶粘剂中有害物质限量</w:t>
      </w:r>
      <w:r>
        <w:rPr>
          <w:rFonts w:hint="eastAsia"/>
          <w:color w:val="auto"/>
        </w:rPr>
        <w:t>》GB 18583</w:t>
      </w:r>
      <w:r>
        <w:rPr>
          <w:color w:val="auto"/>
        </w:rPr>
        <w:t>的规定</w:t>
      </w:r>
      <w:r>
        <w:rPr>
          <w:rFonts w:hint="eastAsia"/>
          <w:color w:val="auto"/>
        </w:rPr>
        <w:t>。</w:t>
      </w:r>
    </w:p>
    <w:p>
      <w:pPr>
        <w:rPr>
          <w:color w:val="auto"/>
        </w:rPr>
      </w:pPr>
      <w:bookmarkStart w:id="24" w:name="_Toc26124"/>
    </w:p>
    <w:p>
      <w:pPr>
        <w:pStyle w:val="5"/>
        <w:rPr>
          <w:color w:val="auto"/>
        </w:rPr>
      </w:pPr>
      <w:r>
        <w:rPr>
          <w:rFonts w:hint="eastAsia"/>
          <w:color w:val="auto"/>
        </w:rPr>
        <w:t>4.2 材料技术要求</w:t>
      </w:r>
      <w:bookmarkEnd w:id="24"/>
    </w:p>
    <w:p>
      <w:pPr>
        <w:rPr>
          <w:color w:val="auto"/>
        </w:rPr>
      </w:pPr>
      <w:r>
        <w:rPr>
          <w:rFonts w:hint="eastAsia"/>
          <w:b/>
          <w:bCs/>
          <w:color w:val="auto"/>
        </w:rPr>
        <w:t>4.2.1</w:t>
      </w:r>
      <w:r>
        <w:rPr>
          <w:rFonts w:hint="eastAsia"/>
          <w:color w:val="auto"/>
        </w:rPr>
        <w:t>建筑内墙用腻子</w:t>
      </w:r>
      <w:r>
        <w:rPr>
          <w:color w:val="auto"/>
        </w:rPr>
        <w:t>技术要求应符合</w:t>
      </w:r>
      <w:r>
        <w:rPr>
          <w:rFonts w:hint="eastAsia"/>
          <w:color w:val="auto"/>
        </w:rPr>
        <w:t>现行行业标准《</w:t>
      </w:r>
      <w:r>
        <w:rPr>
          <w:color w:val="auto"/>
        </w:rPr>
        <w:t>建筑室内用腻子</w:t>
      </w:r>
      <w:r>
        <w:rPr>
          <w:rFonts w:hint="eastAsia"/>
          <w:color w:val="auto"/>
        </w:rPr>
        <w:t>》</w:t>
      </w:r>
      <w:r>
        <w:rPr>
          <w:color w:val="auto"/>
        </w:rPr>
        <w:t>JG/T 298的规定。</w:t>
      </w:r>
    </w:p>
    <w:p>
      <w:pPr>
        <w:rPr>
          <w:color w:val="auto"/>
        </w:rPr>
      </w:pPr>
      <w:r>
        <w:rPr>
          <w:rFonts w:hint="eastAsia"/>
          <w:b/>
          <w:bCs/>
          <w:color w:val="auto"/>
        </w:rPr>
        <w:t>4.2.2</w:t>
      </w:r>
      <w:r>
        <w:rPr>
          <w:rFonts w:hint="eastAsia"/>
          <w:color w:val="auto"/>
        </w:rPr>
        <w:t>建筑外墙用腻子技术要求</w:t>
      </w:r>
      <w:r>
        <w:rPr>
          <w:color w:val="auto"/>
        </w:rPr>
        <w:t>应符合</w:t>
      </w:r>
      <w:r>
        <w:rPr>
          <w:rFonts w:hint="eastAsia"/>
          <w:color w:val="auto"/>
        </w:rPr>
        <w:t>现行行业标准《</w:t>
      </w:r>
      <w:r>
        <w:rPr>
          <w:color w:val="auto"/>
        </w:rPr>
        <w:t>建筑外墙用腻子</w:t>
      </w:r>
      <w:r>
        <w:rPr>
          <w:rFonts w:hint="eastAsia"/>
          <w:color w:val="auto"/>
        </w:rPr>
        <w:t>》</w:t>
      </w:r>
      <w:r>
        <w:rPr>
          <w:color w:val="auto"/>
        </w:rPr>
        <w:t xml:space="preserve">JG/T </w:t>
      </w:r>
      <w:r>
        <w:rPr>
          <w:rFonts w:hint="eastAsia"/>
          <w:color w:val="auto"/>
        </w:rPr>
        <w:t>157</w:t>
      </w:r>
      <w:r>
        <w:rPr>
          <w:color w:val="auto"/>
        </w:rPr>
        <w:t>的规定</w:t>
      </w:r>
      <w:r>
        <w:rPr>
          <w:rFonts w:hint="eastAsia"/>
          <w:color w:val="auto"/>
        </w:rPr>
        <w:t>。</w:t>
      </w:r>
    </w:p>
    <w:p>
      <w:pPr>
        <w:rPr>
          <w:color w:val="auto"/>
        </w:rPr>
      </w:pPr>
      <w:r>
        <w:rPr>
          <w:rFonts w:hint="eastAsia"/>
          <w:b/>
          <w:bCs/>
          <w:color w:val="auto"/>
        </w:rPr>
        <w:t>4.2.3</w:t>
      </w:r>
      <w:r>
        <w:rPr>
          <w:rFonts w:hint="eastAsia"/>
          <w:color w:val="auto"/>
        </w:rPr>
        <w:t>石膏基室内底层找平腻子技术要求应符合现行国家标准《抹灰石膏》</w:t>
      </w:r>
      <w:r>
        <w:rPr>
          <w:color w:val="auto"/>
        </w:rPr>
        <w:t>GB/T 28627的规定</w:t>
      </w:r>
      <w:r>
        <w:rPr>
          <w:rFonts w:hint="eastAsia"/>
          <w:color w:val="auto"/>
        </w:rPr>
        <w:t>。</w:t>
      </w:r>
    </w:p>
    <w:p>
      <w:pPr>
        <w:rPr>
          <w:color w:val="auto"/>
        </w:rPr>
      </w:pPr>
      <w:r>
        <w:rPr>
          <w:rFonts w:hint="eastAsia"/>
          <w:b/>
          <w:bCs/>
          <w:color w:val="auto"/>
        </w:rPr>
        <w:t>4.2.4</w:t>
      </w:r>
      <w:r>
        <w:rPr>
          <w:rFonts w:hint="eastAsia"/>
          <w:color w:val="auto"/>
        </w:rPr>
        <w:t>瓷砖墙面翻新用腻子技术要求应符合现行国家标准《</w:t>
      </w:r>
      <w:r>
        <w:rPr>
          <w:color w:val="auto"/>
        </w:rPr>
        <w:t>外墙柔性腻子</w:t>
      </w:r>
      <w:r>
        <w:rPr>
          <w:rFonts w:hint="eastAsia"/>
          <w:color w:val="auto"/>
        </w:rPr>
        <w:t>》</w:t>
      </w:r>
      <w:r>
        <w:rPr>
          <w:color w:val="auto"/>
        </w:rPr>
        <w:t xml:space="preserve">GB/T </w:t>
      </w:r>
      <w:r>
        <w:rPr>
          <w:rFonts w:hint="eastAsia"/>
          <w:color w:val="auto"/>
        </w:rPr>
        <w:t>23455</w:t>
      </w:r>
      <w:r>
        <w:rPr>
          <w:color w:val="auto"/>
        </w:rPr>
        <w:t>的规定</w:t>
      </w:r>
      <w:r>
        <w:rPr>
          <w:rFonts w:hint="eastAsia"/>
          <w:color w:val="auto"/>
        </w:rPr>
        <w:t>。</w:t>
      </w:r>
    </w:p>
    <w:p>
      <w:pPr>
        <w:rPr>
          <w:color w:val="auto"/>
        </w:rPr>
      </w:pPr>
      <w:r>
        <w:rPr>
          <w:rFonts w:hint="eastAsia" w:hAnsi="宋体"/>
          <w:b/>
          <w:bCs/>
          <w:color w:val="auto"/>
        </w:rPr>
        <w:t>4.2.5</w:t>
      </w:r>
      <w:r>
        <w:rPr>
          <w:rFonts w:hint="eastAsia" w:hAnsi="宋体"/>
          <w:color w:val="auto"/>
        </w:rPr>
        <w:t xml:space="preserve"> 石膏腻子技术要求应符合</w:t>
      </w:r>
      <w:r>
        <w:rPr>
          <w:rFonts w:hint="eastAsia"/>
          <w:color w:val="auto"/>
        </w:rPr>
        <w:t>现行行业标准《</w:t>
      </w:r>
      <w:r>
        <w:rPr>
          <w:color w:val="auto"/>
        </w:rPr>
        <w:t>石膏腻子</w:t>
      </w:r>
      <w:r>
        <w:rPr>
          <w:rFonts w:hint="eastAsia"/>
          <w:color w:val="auto"/>
        </w:rPr>
        <w:t>》</w:t>
      </w:r>
      <w:r>
        <w:rPr>
          <w:color w:val="auto"/>
        </w:rPr>
        <w:t>JC/T 2514的规定</w:t>
      </w:r>
      <w:r>
        <w:rPr>
          <w:rFonts w:hint="eastAsia"/>
          <w:color w:val="auto"/>
        </w:rPr>
        <w:t>。</w:t>
      </w:r>
    </w:p>
    <w:p>
      <w:pPr>
        <w:rPr>
          <w:rFonts w:hAnsi="宋体"/>
          <w:color w:val="auto"/>
        </w:rPr>
      </w:pPr>
      <w:r>
        <w:rPr>
          <w:rFonts w:hint="eastAsia" w:hAnsi="宋体"/>
          <w:b/>
          <w:bCs/>
          <w:color w:val="auto"/>
        </w:rPr>
        <w:t>4.2.6</w:t>
      </w:r>
      <w:r>
        <w:rPr>
          <w:rFonts w:hint="eastAsia" w:hAnsi="宋体"/>
          <w:color w:val="auto"/>
        </w:rPr>
        <w:t>界面处理剂性能应符合现行地方标准《建筑工程用界面处理剂应用技术规程》DB11/T 346的规定。</w:t>
      </w:r>
    </w:p>
    <w:p>
      <w:pPr>
        <w:pStyle w:val="2"/>
        <w:ind w:left="480" w:firstLine="480"/>
        <w:rPr>
          <w:color w:val="auto"/>
        </w:rPr>
      </w:pPr>
    </w:p>
    <w:p>
      <w:pPr>
        <w:pStyle w:val="5"/>
        <w:rPr>
          <w:color w:val="auto"/>
        </w:rPr>
      </w:pPr>
      <w:bookmarkStart w:id="25" w:name="_Toc26502"/>
      <w:r>
        <w:rPr>
          <w:rFonts w:hint="eastAsia"/>
          <w:color w:val="auto"/>
        </w:rPr>
        <w:t>4.3 其他性能要求</w:t>
      </w:r>
      <w:bookmarkEnd w:id="25"/>
    </w:p>
    <w:p>
      <w:pPr>
        <w:rPr>
          <w:color w:val="auto"/>
        </w:rPr>
      </w:pPr>
      <w:r>
        <w:rPr>
          <w:rFonts w:hint="eastAsia"/>
          <w:b/>
          <w:bCs/>
          <w:color w:val="auto"/>
        </w:rPr>
        <w:t>4.3.1</w:t>
      </w:r>
      <w:r>
        <w:rPr>
          <w:rFonts w:hint="eastAsia"/>
          <w:color w:val="auto"/>
        </w:rPr>
        <w:t>空气净化功能腻子的净化性能应符合现行行业标准《</w:t>
      </w:r>
      <w:r>
        <w:rPr>
          <w:color w:val="auto"/>
        </w:rPr>
        <w:t>室内空气净化功能涂覆材料净化性能</w:t>
      </w:r>
      <w:r>
        <w:rPr>
          <w:rFonts w:hint="eastAsia"/>
          <w:color w:val="auto"/>
        </w:rPr>
        <w:t>》JC/T 1074的规定。</w:t>
      </w:r>
    </w:p>
    <w:p>
      <w:pPr>
        <w:rPr>
          <w:color w:val="auto"/>
        </w:rPr>
      </w:pPr>
      <w:r>
        <w:rPr>
          <w:rFonts w:hint="eastAsia"/>
          <w:b/>
          <w:bCs/>
          <w:color w:val="auto"/>
        </w:rPr>
        <w:t>4.3.2</w:t>
      </w:r>
      <w:r>
        <w:rPr>
          <w:rFonts w:hint="eastAsia"/>
          <w:color w:val="auto"/>
        </w:rPr>
        <w:t xml:space="preserve"> 负离子功能腻子的空气负离子诱生量应符合现行行业标准《负离子功能建筑室内装饰材料》JC/T 2040的规定。</w:t>
      </w:r>
    </w:p>
    <w:p>
      <w:pPr>
        <w:pStyle w:val="4"/>
        <w:rPr>
          <w:rFonts w:ascii="宋体" w:hAnsi="宋体"/>
          <w:color w:val="auto"/>
          <w:szCs w:val="21"/>
        </w:rPr>
      </w:pPr>
      <w:r>
        <w:rPr>
          <w:rFonts w:ascii="宋体" w:hAnsi="宋体"/>
          <w:color w:val="auto"/>
          <w:szCs w:val="21"/>
        </w:rPr>
        <w:br w:type="page"/>
      </w:r>
      <w:bookmarkStart w:id="26" w:name="_Toc1800"/>
      <w:r>
        <w:rPr>
          <w:rFonts w:hint="eastAsia"/>
          <w:color w:val="auto"/>
        </w:rPr>
        <w:t>5 基层要求及处理</w:t>
      </w:r>
      <w:bookmarkEnd w:id="26"/>
    </w:p>
    <w:p>
      <w:pPr>
        <w:rPr>
          <w:color w:val="auto"/>
        </w:rPr>
      </w:pPr>
    </w:p>
    <w:p>
      <w:pPr>
        <w:pStyle w:val="5"/>
        <w:rPr>
          <w:color w:val="auto"/>
        </w:rPr>
      </w:pPr>
      <w:bookmarkStart w:id="27" w:name="_Toc14502"/>
      <w:r>
        <w:rPr>
          <w:rFonts w:hint="eastAsia"/>
          <w:color w:val="auto"/>
        </w:rPr>
        <w:t>5.1 基层要求</w:t>
      </w:r>
      <w:bookmarkEnd w:id="27"/>
    </w:p>
    <w:p>
      <w:pPr>
        <w:rPr>
          <w:color w:val="auto"/>
          <w:szCs w:val="21"/>
        </w:rPr>
      </w:pPr>
      <w:r>
        <w:rPr>
          <w:rFonts w:hint="eastAsia"/>
          <w:b/>
          <w:bCs/>
          <w:color w:val="auto"/>
        </w:rPr>
        <w:t>5.1.1</w:t>
      </w:r>
      <w:r>
        <w:rPr>
          <w:rFonts w:hint="eastAsia"/>
          <w:color w:val="auto"/>
          <w:szCs w:val="21"/>
        </w:rPr>
        <w:t>基层应干燥、坚实、平整、清洁，无尘土、浮灰、溅浆等污染物。基层含水率应小于10%，检验方法见</w:t>
      </w:r>
      <w:r>
        <w:rPr>
          <w:rFonts w:hint="eastAsia"/>
          <w:color w:val="auto"/>
          <w:szCs w:val="21"/>
          <w:lang w:val="en-US" w:eastAsia="zh-CN"/>
        </w:rPr>
        <w:t>本规程</w:t>
      </w:r>
      <w:r>
        <w:rPr>
          <w:rFonts w:hint="eastAsia"/>
          <w:color w:val="auto"/>
          <w:szCs w:val="21"/>
        </w:rPr>
        <w:t>附录A。</w:t>
      </w:r>
    </w:p>
    <w:p>
      <w:pPr>
        <w:rPr>
          <w:rFonts w:hAnsi="宋体"/>
          <w:color w:val="auto"/>
          <w:szCs w:val="21"/>
        </w:rPr>
      </w:pPr>
      <w:r>
        <w:rPr>
          <w:rFonts w:hint="eastAsia"/>
          <w:b/>
          <w:bCs/>
          <w:color w:val="auto"/>
        </w:rPr>
        <w:t>5.1.2</w:t>
      </w:r>
      <w:r>
        <w:rPr>
          <w:rFonts w:hAnsi="宋体"/>
          <w:color w:val="auto"/>
          <w:szCs w:val="21"/>
        </w:rPr>
        <w:t>基层的</w:t>
      </w:r>
      <w:r>
        <w:rPr>
          <w:rFonts w:hint="eastAsia" w:hAnsi="宋体"/>
          <w:color w:val="auto"/>
          <w:szCs w:val="21"/>
        </w:rPr>
        <w:t>允许偏差和检验方法应符合表5.1.2的规定</w:t>
      </w:r>
      <w:r>
        <w:rPr>
          <w:rFonts w:hAnsi="宋体"/>
          <w:color w:val="auto"/>
          <w:szCs w:val="21"/>
        </w:rPr>
        <w:t>。</w:t>
      </w:r>
    </w:p>
    <w:p>
      <w:pPr>
        <w:jc w:val="center"/>
        <w:rPr>
          <w:color w:val="auto"/>
          <w:szCs w:val="21"/>
        </w:rPr>
      </w:pPr>
      <w:r>
        <w:rPr>
          <w:rFonts w:hAnsi="宋体"/>
          <w:color w:val="auto"/>
          <w:szCs w:val="21"/>
        </w:rPr>
        <w:t>表</w:t>
      </w:r>
      <w:r>
        <w:rPr>
          <w:rFonts w:hint="eastAsia"/>
          <w:color w:val="auto"/>
          <w:szCs w:val="21"/>
        </w:rPr>
        <w:t>5</w:t>
      </w:r>
      <w:r>
        <w:rPr>
          <w:color w:val="auto"/>
          <w:szCs w:val="21"/>
        </w:rPr>
        <w:t>.</w:t>
      </w:r>
      <w:r>
        <w:rPr>
          <w:rFonts w:hint="eastAsia"/>
          <w:color w:val="auto"/>
          <w:szCs w:val="21"/>
        </w:rPr>
        <w:t>1</w:t>
      </w:r>
      <w:r>
        <w:rPr>
          <w:color w:val="auto"/>
          <w:szCs w:val="21"/>
        </w:rPr>
        <w:t>.</w:t>
      </w:r>
      <w:r>
        <w:rPr>
          <w:rFonts w:hint="eastAsia"/>
          <w:color w:val="auto"/>
          <w:szCs w:val="21"/>
        </w:rPr>
        <w:t>2</w:t>
      </w:r>
      <w:r>
        <w:rPr>
          <w:rFonts w:hAnsi="宋体"/>
          <w:color w:val="auto"/>
          <w:szCs w:val="21"/>
        </w:rPr>
        <w:t>基层的允许偏差和检验方法</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705"/>
        <w:gridCol w:w="1267"/>
        <w:gridCol w:w="1348"/>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45" w:type="dxa"/>
            <w:vMerge w:val="restart"/>
            <w:vAlign w:val="center"/>
          </w:tcPr>
          <w:p>
            <w:pPr>
              <w:ind w:left="-122" w:leftChars="-51" w:right="-122" w:rightChars="-51"/>
              <w:jc w:val="center"/>
              <w:rPr>
                <w:color w:val="auto"/>
                <w:szCs w:val="21"/>
              </w:rPr>
            </w:pPr>
            <w:r>
              <w:rPr>
                <w:rFonts w:hint="eastAsia"/>
                <w:color w:val="auto"/>
                <w:szCs w:val="21"/>
              </w:rPr>
              <w:t>序号</w:t>
            </w:r>
          </w:p>
        </w:tc>
        <w:tc>
          <w:tcPr>
            <w:tcW w:w="1705" w:type="dxa"/>
            <w:vMerge w:val="restart"/>
            <w:vAlign w:val="center"/>
          </w:tcPr>
          <w:p>
            <w:pPr>
              <w:jc w:val="center"/>
              <w:rPr>
                <w:color w:val="auto"/>
                <w:szCs w:val="21"/>
              </w:rPr>
            </w:pPr>
            <w:r>
              <w:rPr>
                <w:rFonts w:hint="eastAsia"/>
                <w:color w:val="auto"/>
                <w:szCs w:val="21"/>
              </w:rPr>
              <w:t>项目</w:t>
            </w:r>
          </w:p>
        </w:tc>
        <w:tc>
          <w:tcPr>
            <w:tcW w:w="2615" w:type="dxa"/>
            <w:gridSpan w:val="2"/>
            <w:vAlign w:val="center"/>
          </w:tcPr>
          <w:p>
            <w:pPr>
              <w:jc w:val="center"/>
              <w:rPr>
                <w:color w:val="auto"/>
                <w:szCs w:val="21"/>
              </w:rPr>
            </w:pPr>
            <w:r>
              <w:rPr>
                <w:rFonts w:hint="eastAsia"/>
                <w:color w:val="auto"/>
                <w:szCs w:val="21"/>
              </w:rPr>
              <w:t>允许偏差，mm</w:t>
            </w:r>
          </w:p>
        </w:tc>
        <w:tc>
          <w:tcPr>
            <w:tcW w:w="3449" w:type="dxa"/>
            <w:vMerge w:val="restart"/>
            <w:vAlign w:val="center"/>
          </w:tcPr>
          <w:p>
            <w:pPr>
              <w:jc w:val="center"/>
              <w:rPr>
                <w:color w:val="auto"/>
                <w:szCs w:val="21"/>
              </w:rPr>
            </w:pPr>
            <w:r>
              <w:rPr>
                <w:rFonts w:hint="eastAsia"/>
                <w:color w:val="auto"/>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45" w:type="dxa"/>
            <w:vMerge w:val="continue"/>
            <w:vAlign w:val="center"/>
          </w:tcPr>
          <w:p>
            <w:pPr>
              <w:jc w:val="center"/>
              <w:rPr>
                <w:color w:val="auto"/>
                <w:szCs w:val="21"/>
              </w:rPr>
            </w:pPr>
          </w:p>
        </w:tc>
        <w:tc>
          <w:tcPr>
            <w:tcW w:w="1705" w:type="dxa"/>
            <w:vMerge w:val="continue"/>
            <w:vAlign w:val="center"/>
          </w:tcPr>
          <w:p>
            <w:pPr>
              <w:jc w:val="center"/>
              <w:rPr>
                <w:color w:val="auto"/>
                <w:szCs w:val="21"/>
              </w:rPr>
            </w:pPr>
          </w:p>
        </w:tc>
        <w:tc>
          <w:tcPr>
            <w:tcW w:w="1267" w:type="dxa"/>
            <w:vAlign w:val="center"/>
          </w:tcPr>
          <w:p>
            <w:pPr>
              <w:jc w:val="center"/>
              <w:rPr>
                <w:color w:val="auto"/>
                <w:szCs w:val="21"/>
              </w:rPr>
            </w:pPr>
            <w:r>
              <w:rPr>
                <w:rFonts w:hint="eastAsia"/>
                <w:color w:val="auto"/>
                <w:szCs w:val="21"/>
              </w:rPr>
              <w:t>普通涂饰</w:t>
            </w:r>
          </w:p>
        </w:tc>
        <w:tc>
          <w:tcPr>
            <w:tcW w:w="1348" w:type="dxa"/>
            <w:vAlign w:val="center"/>
          </w:tcPr>
          <w:p>
            <w:pPr>
              <w:jc w:val="center"/>
              <w:rPr>
                <w:color w:val="auto"/>
                <w:szCs w:val="21"/>
              </w:rPr>
            </w:pPr>
            <w:r>
              <w:rPr>
                <w:rFonts w:hint="eastAsia"/>
                <w:color w:val="auto"/>
                <w:szCs w:val="21"/>
              </w:rPr>
              <w:t>高级涂饰</w:t>
            </w:r>
          </w:p>
        </w:tc>
        <w:tc>
          <w:tcPr>
            <w:tcW w:w="3449" w:type="dxa"/>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45" w:type="dxa"/>
            <w:vAlign w:val="center"/>
          </w:tcPr>
          <w:p>
            <w:pPr>
              <w:jc w:val="center"/>
              <w:rPr>
                <w:color w:val="auto"/>
                <w:szCs w:val="21"/>
              </w:rPr>
            </w:pPr>
            <w:r>
              <w:rPr>
                <w:rFonts w:hint="eastAsia"/>
                <w:color w:val="auto"/>
                <w:szCs w:val="21"/>
              </w:rPr>
              <w:t>1</w:t>
            </w:r>
          </w:p>
        </w:tc>
        <w:tc>
          <w:tcPr>
            <w:tcW w:w="1705" w:type="dxa"/>
            <w:vAlign w:val="center"/>
          </w:tcPr>
          <w:p>
            <w:pPr>
              <w:jc w:val="center"/>
              <w:rPr>
                <w:color w:val="auto"/>
                <w:szCs w:val="21"/>
              </w:rPr>
            </w:pPr>
            <w:r>
              <w:rPr>
                <w:rFonts w:hint="eastAsia"/>
                <w:color w:val="auto"/>
                <w:szCs w:val="21"/>
              </w:rPr>
              <w:t>立面垂直度</w:t>
            </w:r>
          </w:p>
        </w:tc>
        <w:tc>
          <w:tcPr>
            <w:tcW w:w="1267" w:type="dxa"/>
            <w:vAlign w:val="center"/>
          </w:tcPr>
          <w:p>
            <w:pPr>
              <w:jc w:val="center"/>
              <w:rPr>
                <w:color w:val="auto"/>
                <w:szCs w:val="21"/>
              </w:rPr>
            </w:pPr>
            <w:r>
              <w:rPr>
                <w:rFonts w:hint="eastAsia"/>
                <w:color w:val="auto"/>
                <w:szCs w:val="21"/>
              </w:rPr>
              <w:t>4</w:t>
            </w:r>
          </w:p>
        </w:tc>
        <w:tc>
          <w:tcPr>
            <w:tcW w:w="1348" w:type="dxa"/>
            <w:vAlign w:val="center"/>
          </w:tcPr>
          <w:p>
            <w:pPr>
              <w:jc w:val="center"/>
              <w:rPr>
                <w:color w:val="auto"/>
                <w:szCs w:val="21"/>
              </w:rPr>
            </w:pPr>
            <w:r>
              <w:rPr>
                <w:rFonts w:hint="eastAsia"/>
                <w:color w:val="auto"/>
                <w:szCs w:val="21"/>
              </w:rPr>
              <w:t>3</w:t>
            </w:r>
          </w:p>
        </w:tc>
        <w:tc>
          <w:tcPr>
            <w:tcW w:w="3449" w:type="dxa"/>
            <w:vAlign w:val="center"/>
          </w:tcPr>
          <w:p>
            <w:pPr>
              <w:jc w:val="center"/>
              <w:rPr>
                <w:color w:val="auto"/>
                <w:szCs w:val="21"/>
              </w:rPr>
            </w:pPr>
            <w:r>
              <w:rPr>
                <w:rFonts w:hint="eastAsia"/>
                <w:color w:val="auto"/>
                <w:szCs w:val="21"/>
              </w:rPr>
              <w:t>用2m垂直检测尺检测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45" w:type="dxa"/>
            <w:vAlign w:val="center"/>
          </w:tcPr>
          <w:p>
            <w:pPr>
              <w:jc w:val="center"/>
              <w:rPr>
                <w:color w:val="auto"/>
                <w:szCs w:val="21"/>
              </w:rPr>
            </w:pPr>
            <w:r>
              <w:rPr>
                <w:rFonts w:hint="eastAsia"/>
                <w:color w:val="auto"/>
                <w:szCs w:val="21"/>
              </w:rPr>
              <w:t>2</w:t>
            </w:r>
          </w:p>
        </w:tc>
        <w:tc>
          <w:tcPr>
            <w:tcW w:w="1705" w:type="dxa"/>
            <w:vAlign w:val="center"/>
          </w:tcPr>
          <w:p>
            <w:pPr>
              <w:jc w:val="center"/>
              <w:rPr>
                <w:color w:val="auto"/>
                <w:szCs w:val="21"/>
              </w:rPr>
            </w:pPr>
            <w:r>
              <w:rPr>
                <w:rFonts w:hint="eastAsia"/>
                <w:color w:val="auto"/>
                <w:szCs w:val="21"/>
              </w:rPr>
              <w:t>表面平整度</w:t>
            </w:r>
          </w:p>
        </w:tc>
        <w:tc>
          <w:tcPr>
            <w:tcW w:w="1267" w:type="dxa"/>
            <w:vAlign w:val="center"/>
          </w:tcPr>
          <w:p>
            <w:pPr>
              <w:jc w:val="center"/>
              <w:rPr>
                <w:color w:val="auto"/>
                <w:szCs w:val="21"/>
              </w:rPr>
            </w:pPr>
            <w:r>
              <w:rPr>
                <w:rFonts w:hint="eastAsia"/>
                <w:color w:val="auto"/>
                <w:szCs w:val="21"/>
              </w:rPr>
              <w:t>4</w:t>
            </w:r>
          </w:p>
        </w:tc>
        <w:tc>
          <w:tcPr>
            <w:tcW w:w="1348" w:type="dxa"/>
            <w:vAlign w:val="center"/>
          </w:tcPr>
          <w:p>
            <w:pPr>
              <w:jc w:val="center"/>
              <w:rPr>
                <w:color w:val="auto"/>
                <w:szCs w:val="21"/>
              </w:rPr>
            </w:pPr>
            <w:r>
              <w:rPr>
                <w:rFonts w:hint="eastAsia"/>
                <w:color w:val="auto"/>
                <w:szCs w:val="21"/>
              </w:rPr>
              <w:t>3</w:t>
            </w:r>
          </w:p>
        </w:tc>
        <w:tc>
          <w:tcPr>
            <w:tcW w:w="3449" w:type="dxa"/>
            <w:vAlign w:val="center"/>
          </w:tcPr>
          <w:p>
            <w:pPr>
              <w:jc w:val="center"/>
              <w:rPr>
                <w:color w:val="auto"/>
                <w:szCs w:val="21"/>
              </w:rPr>
            </w:pPr>
            <w:r>
              <w:rPr>
                <w:rFonts w:hint="eastAsia"/>
                <w:color w:val="auto"/>
                <w:szCs w:val="21"/>
              </w:rPr>
              <w:t>用2m靠尺和塞尺检测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45" w:type="dxa"/>
            <w:vAlign w:val="center"/>
          </w:tcPr>
          <w:p>
            <w:pPr>
              <w:jc w:val="center"/>
              <w:rPr>
                <w:color w:val="auto"/>
                <w:szCs w:val="21"/>
              </w:rPr>
            </w:pPr>
            <w:r>
              <w:rPr>
                <w:rFonts w:hint="eastAsia"/>
                <w:color w:val="auto"/>
                <w:szCs w:val="21"/>
              </w:rPr>
              <w:t>3</w:t>
            </w:r>
          </w:p>
        </w:tc>
        <w:tc>
          <w:tcPr>
            <w:tcW w:w="1705" w:type="dxa"/>
            <w:vAlign w:val="center"/>
          </w:tcPr>
          <w:p>
            <w:pPr>
              <w:jc w:val="center"/>
              <w:rPr>
                <w:color w:val="auto"/>
                <w:szCs w:val="21"/>
              </w:rPr>
            </w:pPr>
            <w:r>
              <w:rPr>
                <w:rFonts w:hint="eastAsia"/>
                <w:color w:val="auto"/>
                <w:szCs w:val="21"/>
              </w:rPr>
              <w:t>阴、阳角方正</w:t>
            </w:r>
          </w:p>
        </w:tc>
        <w:tc>
          <w:tcPr>
            <w:tcW w:w="1267" w:type="dxa"/>
            <w:vAlign w:val="center"/>
          </w:tcPr>
          <w:p>
            <w:pPr>
              <w:jc w:val="center"/>
              <w:rPr>
                <w:color w:val="auto"/>
                <w:szCs w:val="21"/>
              </w:rPr>
            </w:pPr>
            <w:r>
              <w:rPr>
                <w:rFonts w:hint="eastAsia"/>
                <w:color w:val="auto"/>
                <w:szCs w:val="21"/>
              </w:rPr>
              <w:t>—</w:t>
            </w:r>
          </w:p>
        </w:tc>
        <w:tc>
          <w:tcPr>
            <w:tcW w:w="1348" w:type="dxa"/>
            <w:vAlign w:val="center"/>
          </w:tcPr>
          <w:p>
            <w:pPr>
              <w:jc w:val="center"/>
              <w:rPr>
                <w:color w:val="auto"/>
                <w:szCs w:val="21"/>
              </w:rPr>
            </w:pPr>
            <w:r>
              <w:rPr>
                <w:rFonts w:hint="eastAsia"/>
                <w:color w:val="auto"/>
                <w:szCs w:val="21"/>
              </w:rPr>
              <w:t>3</w:t>
            </w:r>
          </w:p>
        </w:tc>
        <w:tc>
          <w:tcPr>
            <w:tcW w:w="3449" w:type="dxa"/>
            <w:vAlign w:val="center"/>
          </w:tcPr>
          <w:p>
            <w:pPr>
              <w:jc w:val="center"/>
              <w:rPr>
                <w:color w:val="auto"/>
                <w:szCs w:val="21"/>
              </w:rPr>
            </w:pPr>
            <w:r>
              <w:rPr>
                <w:rFonts w:hint="eastAsia"/>
                <w:color w:val="auto"/>
                <w:szCs w:val="21"/>
              </w:rPr>
              <w:t>用直角检测尺检测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45" w:type="dxa"/>
            <w:vAlign w:val="center"/>
          </w:tcPr>
          <w:p>
            <w:pPr>
              <w:jc w:val="center"/>
              <w:rPr>
                <w:color w:val="auto"/>
                <w:szCs w:val="21"/>
              </w:rPr>
            </w:pPr>
            <w:r>
              <w:rPr>
                <w:rFonts w:hint="eastAsia"/>
                <w:color w:val="auto"/>
                <w:szCs w:val="21"/>
              </w:rPr>
              <w:t>4</w:t>
            </w:r>
          </w:p>
        </w:tc>
        <w:tc>
          <w:tcPr>
            <w:tcW w:w="1705" w:type="dxa"/>
            <w:vAlign w:val="center"/>
          </w:tcPr>
          <w:p>
            <w:pPr>
              <w:jc w:val="center"/>
              <w:rPr>
                <w:color w:val="auto"/>
                <w:szCs w:val="21"/>
              </w:rPr>
            </w:pPr>
            <w:r>
              <w:rPr>
                <w:rFonts w:hint="eastAsia"/>
                <w:color w:val="auto"/>
                <w:szCs w:val="21"/>
              </w:rPr>
              <w:t>分格条</w:t>
            </w:r>
            <w:r>
              <w:rPr>
                <w:rFonts w:hint="eastAsia"/>
                <w:color w:val="auto"/>
                <w:szCs w:val="21"/>
                <w:lang w:eastAsia="zh-CN"/>
              </w:rPr>
              <w:t>（</w:t>
            </w:r>
            <w:r>
              <w:rPr>
                <w:rFonts w:hint="eastAsia"/>
                <w:color w:val="auto"/>
                <w:szCs w:val="21"/>
              </w:rPr>
              <w:t>缝</w:t>
            </w:r>
            <w:r>
              <w:rPr>
                <w:rFonts w:hint="eastAsia"/>
                <w:color w:val="auto"/>
                <w:szCs w:val="21"/>
                <w:lang w:eastAsia="zh-CN"/>
              </w:rPr>
              <w:t>）</w:t>
            </w:r>
            <w:r>
              <w:rPr>
                <w:rFonts w:hint="eastAsia"/>
                <w:color w:val="auto"/>
                <w:szCs w:val="21"/>
              </w:rPr>
              <w:t>直线度</w:t>
            </w:r>
          </w:p>
        </w:tc>
        <w:tc>
          <w:tcPr>
            <w:tcW w:w="1267" w:type="dxa"/>
            <w:vAlign w:val="center"/>
          </w:tcPr>
          <w:p>
            <w:pPr>
              <w:jc w:val="center"/>
              <w:rPr>
                <w:color w:val="auto"/>
                <w:szCs w:val="21"/>
              </w:rPr>
            </w:pPr>
            <w:r>
              <w:rPr>
                <w:rFonts w:hint="eastAsia"/>
                <w:color w:val="auto"/>
                <w:szCs w:val="21"/>
              </w:rPr>
              <w:t>4</w:t>
            </w:r>
          </w:p>
        </w:tc>
        <w:tc>
          <w:tcPr>
            <w:tcW w:w="1348" w:type="dxa"/>
            <w:vAlign w:val="center"/>
          </w:tcPr>
          <w:p>
            <w:pPr>
              <w:jc w:val="center"/>
              <w:rPr>
                <w:color w:val="auto"/>
                <w:szCs w:val="21"/>
              </w:rPr>
            </w:pPr>
            <w:r>
              <w:rPr>
                <w:rFonts w:hint="eastAsia"/>
                <w:color w:val="auto"/>
                <w:szCs w:val="21"/>
              </w:rPr>
              <w:t>3</w:t>
            </w:r>
          </w:p>
        </w:tc>
        <w:tc>
          <w:tcPr>
            <w:tcW w:w="3449" w:type="dxa"/>
            <w:vAlign w:val="center"/>
          </w:tcPr>
          <w:p>
            <w:pPr>
              <w:jc w:val="center"/>
              <w:rPr>
                <w:color w:val="auto"/>
                <w:szCs w:val="21"/>
              </w:rPr>
            </w:pPr>
            <w:r>
              <w:rPr>
                <w:rFonts w:hint="eastAsia"/>
                <w:color w:val="auto"/>
                <w:szCs w:val="21"/>
              </w:rPr>
              <w:t>拉5m线，不足5m拉通线，</w:t>
            </w:r>
          </w:p>
          <w:p>
            <w:pPr>
              <w:jc w:val="center"/>
              <w:rPr>
                <w:color w:val="auto"/>
                <w:szCs w:val="21"/>
              </w:rPr>
            </w:pPr>
            <w:r>
              <w:rPr>
                <w:rFonts w:hint="eastAsia"/>
                <w:color w:val="auto"/>
                <w:szCs w:val="21"/>
              </w:rPr>
              <w:t>用钢直尺检测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45" w:type="dxa"/>
            <w:vAlign w:val="center"/>
          </w:tcPr>
          <w:p>
            <w:pPr>
              <w:jc w:val="center"/>
              <w:rPr>
                <w:color w:val="auto"/>
                <w:szCs w:val="21"/>
              </w:rPr>
            </w:pPr>
            <w:r>
              <w:rPr>
                <w:rFonts w:hint="eastAsia"/>
                <w:color w:val="auto"/>
                <w:szCs w:val="21"/>
              </w:rPr>
              <w:t>5</w:t>
            </w:r>
          </w:p>
        </w:tc>
        <w:tc>
          <w:tcPr>
            <w:tcW w:w="1705" w:type="dxa"/>
            <w:vAlign w:val="center"/>
          </w:tcPr>
          <w:p>
            <w:pPr>
              <w:jc w:val="center"/>
              <w:rPr>
                <w:color w:val="auto"/>
                <w:szCs w:val="21"/>
              </w:rPr>
            </w:pPr>
            <w:r>
              <w:rPr>
                <w:rFonts w:hint="eastAsia"/>
                <w:color w:val="auto"/>
                <w:szCs w:val="21"/>
              </w:rPr>
              <w:t>墙裙、勒脚直线度</w:t>
            </w:r>
          </w:p>
        </w:tc>
        <w:tc>
          <w:tcPr>
            <w:tcW w:w="1267" w:type="dxa"/>
            <w:vAlign w:val="center"/>
          </w:tcPr>
          <w:p>
            <w:pPr>
              <w:jc w:val="center"/>
              <w:rPr>
                <w:color w:val="auto"/>
                <w:szCs w:val="21"/>
              </w:rPr>
            </w:pPr>
            <w:r>
              <w:rPr>
                <w:rFonts w:hint="eastAsia"/>
                <w:color w:val="auto"/>
                <w:szCs w:val="21"/>
              </w:rPr>
              <w:t>4</w:t>
            </w:r>
          </w:p>
        </w:tc>
        <w:tc>
          <w:tcPr>
            <w:tcW w:w="1348" w:type="dxa"/>
            <w:vAlign w:val="center"/>
          </w:tcPr>
          <w:p>
            <w:pPr>
              <w:jc w:val="center"/>
              <w:rPr>
                <w:color w:val="auto"/>
                <w:szCs w:val="21"/>
              </w:rPr>
            </w:pPr>
            <w:r>
              <w:rPr>
                <w:rFonts w:hint="eastAsia"/>
                <w:color w:val="auto"/>
                <w:szCs w:val="21"/>
              </w:rPr>
              <w:t>3</w:t>
            </w:r>
          </w:p>
        </w:tc>
        <w:tc>
          <w:tcPr>
            <w:tcW w:w="3449" w:type="dxa"/>
            <w:vAlign w:val="center"/>
          </w:tcPr>
          <w:p>
            <w:pPr>
              <w:jc w:val="center"/>
              <w:rPr>
                <w:color w:val="auto"/>
                <w:szCs w:val="21"/>
              </w:rPr>
            </w:pPr>
            <w:r>
              <w:rPr>
                <w:rFonts w:hint="eastAsia"/>
                <w:color w:val="auto"/>
                <w:szCs w:val="21"/>
              </w:rPr>
              <w:t>拉5m线，不足5m拉通线，用钢直尺检测</w:t>
            </w:r>
          </w:p>
        </w:tc>
      </w:tr>
    </w:tbl>
    <w:p>
      <w:pPr>
        <w:rPr>
          <w:color w:val="auto"/>
        </w:rPr>
      </w:pPr>
      <w:r>
        <w:rPr>
          <w:rFonts w:hint="eastAsia"/>
          <w:b/>
          <w:bCs/>
          <w:color w:val="auto"/>
        </w:rPr>
        <w:t>5.1.3</w:t>
      </w:r>
      <w:r>
        <w:rPr>
          <w:color w:val="auto"/>
        </w:rPr>
        <w:t>外墙外保温基层</w:t>
      </w:r>
      <w:r>
        <w:rPr>
          <w:rFonts w:hint="eastAsia"/>
          <w:color w:val="auto"/>
        </w:rPr>
        <w:t>要求应符合下列规定：</w:t>
      </w:r>
    </w:p>
    <w:p>
      <w:pPr>
        <w:ind w:firstLine="482" w:firstLineChars="200"/>
        <w:rPr>
          <w:color w:val="auto"/>
        </w:rPr>
      </w:pPr>
      <w:r>
        <w:rPr>
          <w:rFonts w:hint="eastAsia"/>
          <w:b/>
          <w:bCs/>
          <w:color w:val="auto"/>
        </w:rPr>
        <w:t>1</w:t>
      </w:r>
      <w:r>
        <w:rPr>
          <w:rFonts w:hint="eastAsia"/>
          <w:color w:val="auto"/>
        </w:rPr>
        <w:t>外墙外保温抹灰胶浆的平整度应符合国家现行标准及设计要求，抹面砂浆与保温材料应粘贴牢固，网格布应压贴密实，不得有空鼓、皱褶、翘曲、外露等现象，表面应牢固、洁净、接缝平整无裂纹；</w:t>
      </w:r>
    </w:p>
    <w:p>
      <w:pPr>
        <w:pStyle w:val="2"/>
        <w:ind w:left="0" w:leftChars="0" w:firstLine="482"/>
        <w:rPr>
          <w:color w:val="auto"/>
        </w:rPr>
      </w:pPr>
      <w:r>
        <w:rPr>
          <w:rFonts w:hint="eastAsia"/>
          <w:b/>
          <w:bCs/>
          <w:color w:val="auto"/>
        </w:rPr>
        <w:t>2</w:t>
      </w:r>
      <w:r>
        <w:rPr>
          <w:rFonts w:hint="eastAsia"/>
          <w:color w:val="auto"/>
        </w:rPr>
        <w:t>外墙外保温面层的抗裂性的应符合现行国家标准及设计要求；</w:t>
      </w:r>
    </w:p>
    <w:p>
      <w:pPr>
        <w:ind w:firstLine="482" w:firstLineChars="200"/>
        <w:rPr>
          <w:color w:val="auto"/>
        </w:rPr>
      </w:pPr>
      <w:r>
        <w:rPr>
          <w:rFonts w:hint="eastAsia"/>
          <w:b/>
          <w:bCs/>
          <w:color w:val="auto"/>
        </w:rPr>
        <w:t>3</w:t>
      </w:r>
      <w:r>
        <w:rPr>
          <w:rFonts w:hint="eastAsia"/>
          <w:color w:val="auto"/>
        </w:rPr>
        <w:t>腻子施工前应对基层进行验收，验收不合格的墙面不得施工。</w:t>
      </w:r>
    </w:p>
    <w:p>
      <w:pPr>
        <w:rPr>
          <w:color w:val="auto"/>
        </w:rPr>
      </w:pPr>
    </w:p>
    <w:p>
      <w:pPr>
        <w:pStyle w:val="5"/>
        <w:rPr>
          <w:color w:val="auto"/>
        </w:rPr>
      </w:pPr>
      <w:bookmarkStart w:id="28" w:name="_Toc16267"/>
      <w:r>
        <w:rPr>
          <w:rFonts w:hint="eastAsia"/>
          <w:color w:val="auto"/>
        </w:rPr>
        <w:t>5.2 基层处理</w:t>
      </w:r>
      <w:bookmarkEnd w:id="28"/>
    </w:p>
    <w:p>
      <w:pPr>
        <w:rPr>
          <w:color w:val="auto"/>
          <w:szCs w:val="21"/>
        </w:rPr>
      </w:pPr>
      <w:r>
        <w:rPr>
          <w:rFonts w:hint="eastAsia"/>
          <w:b/>
          <w:bCs/>
          <w:color w:val="auto"/>
        </w:rPr>
        <w:t>5.2.1</w:t>
      </w:r>
      <w:r>
        <w:rPr>
          <w:rFonts w:hint="eastAsia"/>
          <w:color w:val="auto"/>
          <w:szCs w:val="21"/>
        </w:rPr>
        <w:t>基层表面的浮灰、溅浆及空鼓等疏松的部位应使用铲刀、钢丝刷、毛刷、砂纸等工具去除</w:t>
      </w:r>
      <w:r>
        <w:rPr>
          <w:rFonts w:hint="eastAsia" w:cs="宋体"/>
          <w:color w:val="auto"/>
          <w:kern w:val="0"/>
          <w:szCs w:val="21"/>
        </w:rPr>
        <w:t>。</w:t>
      </w:r>
    </w:p>
    <w:p>
      <w:pPr>
        <w:rPr>
          <w:color w:val="auto"/>
          <w:szCs w:val="21"/>
        </w:rPr>
      </w:pPr>
      <w:r>
        <w:rPr>
          <w:rFonts w:hint="eastAsia"/>
          <w:b/>
          <w:bCs/>
          <w:color w:val="auto"/>
        </w:rPr>
        <w:t>5.2.2</w:t>
      </w:r>
      <w:r>
        <w:rPr>
          <w:rFonts w:hint="eastAsia"/>
          <w:color w:val="auto"/>
          <w:szCs w:val="21"/>
        </w:rPr>
        <w:t>基层不符合</w:t>
      </w:r>
      <w:r>
        <w:rPr>
          <w:rFonts w:hint="eastAsia"/>
          <w:color w:val="auto"/>
          <w:szCs w:val="21"/>
          <w:lang w:val="en-US" w:eastAsia="zh-CN"/>
        </w:rPr>
        <w:t>本规程第</w:t>
      </w:r>
      <w:r>
        <w:rPr>
          <w:rFonts w:hint="eastAsia"/>
          <w:color w:val="auto"/>
          <w:szCs w:val="21"/>
        </w:rPr>
        <w:t>5.1.2</w:t>
      </w:r>
      <w:r>
        <w:rPr>
          <w:rFonts w:hint="eastAsia"/>
          <w:color w:val="auto"/>
          <w:szCs w:val="21"/>
          <w:lang w:val="en-US" w:eastAsia="zh-CN"/>
        </w:rPr>
        <w:t>条</w:t>
      </w:r>
      <w:r>
        <w:rPr>
          <w:rFonts w:hint="eastAsia"/>
          <w:color w:val="auto"/>
          <w:szCs w:val="21"/>
        </w:rPr>
        <w:t>的规定时，室内应用抹灰石膏、聚合物水泥砂浆等填补找平</w:t>
      </w:r>
      <w:r>
        <w:rPr>
          <w:rFonts w:hint="eastAsia" w:cs="宋体"/>
          <w:color w:val="auto"/>
          <w:kern w:val="0"/>
          <w:szCs w:val="21"/>
        </w:rPr>
        <w:t>；</w:t>
      </w:r>
      <w:r>
        <w:rPr>
          <w:rFonts w:hint="eastAsia"/>
          <w:color w:val="auto"/>
          <w:szCs w:val="21"/>
        </w:rPr>
        <w:t>室外应用聚合物水泥砂浆等填补找平</w:t>
      </w:r>
      <w:r>
        <w:rPr>
          <w:rFonts w:hint="eastAsia" w:cs="宋体"/>
          <w:color w:val="auto"/>
          <w:kern w:val="0"/>
          <w:szCs w:val="21"/>
        </w:rPr>
        <w:t>；基层表面</w:t>
      </w:r>
      <w:r>
        <w:rPr>
          <w:rFonts w:cs="宋体"/>
          <w:color w:val="auto"/>
          <w:kern w:val="0"/>
          <w:szCs w:val="21"/>
        </w:rPr>
        <w:t>的凸出部位，应打磨平整</w:t>
      </w:r>
      <w:r>
        <w:rPr>
          <w:rFonts w:hint="eastAsia" w:cs="宋体"/>
          <w:color w:val="auto"/>
          <w:kern w:val="0"/>
          <w:szCs w:val="21"/>
        </w:rPr>
        <w:t>；</w:t>
      </w:r>
      <w:r>
        <w:rPr>
          <w:rFonts w:cs="宋体"/>
          <w:color w:val="auto"/>
          <w:kern w:val="0"/>
          <w:szCs w:val="21"/>
        </w:rPr>
        <w:t>洞口和缝口应用</w:t>
      </w:r>
      <w:r>
        <w:rPr>
          <w:rFonts w:hint="eastAsia" w:cs="宋体"/>
          <w:color w:val="auto"/>
          <w:kern w:val="0"/>
          <w:szCs w:val="21"/>
        </w:rPr>
        <w:t>嵌缝聚合物</w:t>
      </w:r>
      <w:r>
        <w:rPr>
          <w:rFonts w:cs="宋体"/>
          <w:color w:val="auto"/>
          <w:kern w:val="0"/>
          <w:szCs w:val="21"/>
        </w:rPr>
        <w:t>水泥砂浆</w:t>
      </w:r>
      <w:r>
        <w:rPr>
          <w:rFonts w:hint="eastAsia" w:cs="宋体"/>
          <w:color w:val="auto"/>
          <w:kern w:val="0"/>
          <w:szCs w:val="21"/>
        </w:rPr>
        <w:t>等</w:t>
      </w:r>
      <w:r>
        <w:rPr>
          <w:rFonts w:cs="宋体"/>
          <w:color w:val="auto"/>
          <w:kern w:val="0"/>
          <w:szCs w:val="21"/>
        </w:rPr>
        <w:t>进行填补</w:t>
      </w:r>
      <w:r>
        <w:rPr>
          <w:rFonts w:hint="eastAsia" w:cs="宋体"/>
          <w:color w:val="auto"/>
          <w:kern w:val="0"/>
          <w:szCs w:val="21"/>
        </w:rPr>
        <w:t>找平</w:t>
      </w:r>
      <w:r>
        <w:rPr>
          <w:rFonts w:hint="eastAsia"/>
          <w:color w:val="auto"/>
          <w:szCs w:val="21"/>
        </w:rPr>
        <w:t>。</w:t>
      </w:r>
    </w:p>
    <w:p>
      <w:pPr>
        <w:rPr>
          <w:color w:val="auto"/>
          <w:szCs w:val="21"/>
        </w:rPr>
      </w:pPr>
      <w:r>
        <w:rPr>
          <w:rFonts w:hint="eastAsia"/>
          <w:b/>
          <w:bCs/>
          <w:color w:val="auto"/>
        </w:rPr>
        <w:t>5.2.3</w:t>
      </w:r>
      <w:r>
        <w:rPr>
          <w:rFonts w:hint="eastAsia"/>
          <w:color w:val="auto"/>
          <w:szCs w:val="21"/>
        </w:rPr>
        <w:t xml:space="preserve"> 基层表面的油污、模板隔离剂等污染物，可用洗涤剂清洗，再用清水冲洗干净，完全干燥后方可进行腻子施工。</w:t>
      </w:r>
    </w:p>
    <w:p>
      <w:pPr>
        <w:rPr>
          <w:color w:val="auto"/>
          <w:szCs w:val="21"/>
        </w:rPr>
      </w:pPr>
      <w:r>
        <w:rPr>
          <w:rFonts w:hint="eastAsia"/>
          <w:b/>
          <w:bCs/>
          <w:color w:val="auto"/>
        </w:rPr>
        <w:t>5.2.4</w:t>
      </w:r>
      <w:r>
        <w:rPr>
          <w:rFonts w:hint="eastAsia"/>
          <w:color w:val="auto"/>
          <w:szCs w:val="21"/>
        </w:rPr>
        <w:t xml:space="preserve"> 瓷砖翻新基层应先检查瓷砖是否粘结牢固，如粘结不牢应先剔除，并用聚合物水泥砂浆等进行修补，使基层清洁干净、坚实平整。</w:t>
      </w:r>
    </w:p>
    <w:p>
      <w:pPr>
        <w:pStyle w:val="2"/>
        <w:ind w:left="0" w:leftChars="0" w:firstLine="0" w:firstLineChars="0"/>
        <w:rPr>
          <w:color w:val="auto"/>
          <w:szCs w:val="21"/>
        </w:rPr>
      </w:pPr>
      <w:r>
        <w:rPr>
          <w:rFonts w:hint="eastAsia"/>
          <w:b/>
          <w:bCs/>
          <w:color w:val="auto"/>
        </w:rPr>
        <w:t>5.2.5</w:t>
      </w:r>
      <w:r>
        <w:rPr>
          <w:rFonts w:hint="eastAsia"/>
          <w:color w:val="auto"/>
          <w:szCs w:val="21"/>
        </w:rPr>
        <w:t xml:space="preserve"> 旧墙腻子施工前应清除旧涂料、油污、空壳、浮灰等，铲除旧涂层时至少露出原基层90%以上，并做好抗碱处理。</w:t>
      </w:r>
    </w:p>
    <w:p>
      <w:pPr>
        <w:rPr>
          <w:rFonts w:hint="eastAsia" w:eastAsia="宋体"/>
          <w:color w:val="auto"/>
          <w:lang w:eastAsia="zh-CN"/>
        </w:rPr>
      </w:pPr>
      <w:r>
        <w:rPr>
          <w:rFonts w:hint="eastAsia"/>
          <w:b/>
          <w:bCs/>
          <w:color w:val="auto"/>
        </w:rPr>
        <w:t>5.2.6</w:t>
      </w:r>
      <w:r>
        <w:rPr>
          <w:rFonts w:hint="eastAsia"/>
          <w:color w:val="auto"/>
        </w:rPr>
        <w:t>外墙基层细部处理应符合下列规定</w:t>
      </w:r>
      <w:r>
        <w:rPr>
          <w:rFonts w:hint="eastAsia"/>
          <w:color w:val="auto"/>
          <w:lang w:eastAsia="zh-CN"/>
        </w:rPr>
        <w:t>：</w:t>
      </w:r>
    </w:p>
    <w:p>
      <w:pPr>
        <w:ind w:firstLine="482" w:firstLineChars="200"/>
        <w:rPr>
          <w:color w:val="auto"/>
        </w:rPr>
      </w:pPr>
      <w:r>
        <w:rPr>
          <w:rFonts w:hint="eastAsia"/>
          <w:b/>
          <w:bCs/>
          <w:color w:val="auto"/>
        </w:rPr>
        <w:t>1</w:t>
      </w:r>
      <w:r>
        <w:rPr>
          <w:rFonts w:hint="eastAsia"/>
          <w:color w:val="auto"/>
        </w:rPr>
        <w:t>墙面上的各种构件、穿墙件、预埋件和各种预留孔等应</w:t>
      </w:r>
      <w:r>
        <w:rPr>
          <w:rFonts w:hint="eastAsia"/>
          <w:color w:val="auto"/>
          <w:lang w:val="en-US" w:eastAsia="zh-CN"/>
        </w:rPr>
        <w:t>首先</w:t>
      </w:r>
      <w:r>
        <w:rPr>
          <w:rFonts w:hint="eastAsia"/>
          <w:color w:val="auto"/>
        </w:rPr>
        <w:t>做好防水防锈处理。对于油烟机排放预留孔，空调管线预留孔及</w:t>
      </w:r>
      <w:r>
        <w:rPr>
          <w:rFonts w:hint="eastAsia"/>
          <w:color w:val="auto"/>
          <w:lang w:val="en-US" w:eastAsia="zh-CN"/>
        </w:rPr>
        <w:t>其他</w:t>
      </w:r>
      <w:r>
        <w:rPr>
          <w:rFonts w:hint="eastAsia"/>
          <w:color w:val="auto"/>
        </w:rPr>
        <w:t>外露墙面的固定件应做好防水处理；</w:t>
      </w:r>
    </w:p>
    <w:p>
      <w:pPr>
        <w:ind w:firstLine="482" w:firstLineChars="200"/>
        <w:rPr>
          <w:color w:val="auto"/>
        </w:rPr>
      </w:pPr>
      <w:bookmarkStart w:id="29" w:name="_Toc13068"/>
      <w:r>
        <w:rPr>
          <w:rFonts w:hint="eastAsia"/>
          <w:b/>
          <w:bCs/>
          <w:color w:val="auto"/>
        </w:rPr>
        <w:t>2</w:t>
      </w:r>
      <w:r>
        <w:rPr>
          <w:rFonts w:hint="eastAsia"/>
          <w:color w:val="auto"/>
        </w:rPr>
        <w:t>大面积外墙建筑墙面施工应做分格处理，以方便涂装施工；</w:t>
      </w:r>
      <w:bookmarkEnd w:id="29"/>
    </w:p>
    <w:p>
      <w:pPr>
        <w:ind w:firstLine="482" w:firstLineChars="200"/>
        <w:rPr>
          <w:color w:val="auto"/>
        </w:rPr>
      </w:pPr>
      <w:r>
        <w:rPr>
          <w:rFonts w:hint="eastAsia"/>
          <w:b/>
          <w:bCs/>
          <w:color w:val="auto"/>
        </w:rPr>
        <w:t>3</w:t>
      </w:r>
      <w:r>
        <w:rPr>
          <w:rFonts w:hint="eastAsia"/>
          <w:b w:val="0"/>
          <w:bCs w:val="0"/>
          <w:color w:val="auto"/>
          <w:lang w:val="en-US" w:eastAsia="zh-CN"/>
        </w:rPr>
        <w:t>腻子施工前</w:t>
      </w:r>
      <w:r>
        <w:rPr>
          <w:rFonts w:hint="eastAsia"/>
          <w:color w:val="auto"/>
        </w:rPr>
        <w:t>门窗框应已完成安装，所有洞口、缺棱掉角处应已完成提前修补，所有修补的部位应完成养护。</w:t>
      </w:r>
    </w:p>
    <w:p>
      <w:pPr>
        <w:rPr>
          <w:rFonts w:hint="eastAsia" w:eastAsia="宋体"/>
          <w:color w:val="auto"/>
          <w:lang w:eastAsia="zh-CN"/>
        </w:rPr>
      </w:pPr>
      <w:bookmarkStart w:id="30" w:name="_Toc28075"/>
      <w:r>
        <w:rPr>
          <w:rFonts w:hint="eastAsia"/>
          <w:b/>
          <w:bCs/>
          <w:color w:val="auto"/>
        </w:rPr>
        <w:t>5</w:t>
      </w:r>
      <w:r>
        <w:rPr>
          <w:b/>
          <w:bCs/>
          <w:color w:val="auto"/>
        </w:rPr>
        <w:t>.2.</w:t>
      </w:r>
      <w:r>
        <w:rPr>
          <w:rFonts w:hint="eastAsia"/>
          <w:b/>
          <w:bCs/>
          <w:color w:val="auto"/>
        </w:rPr>
        <w:t>7</w:t>
      </w:r>
      <w:r>
        <w:rPr>
          <w:rFonts w:hint="eastAsia"/>
          <w:color w:val="auto"/>
        </w:rPr>
        <w:t>基层修补控制要点应符合下列规定</w:t>
      </w:r>
      <w:bookmarkEnd w:id="30"/>
      <w:r>
        <w:rPr>
          <w:rFonts w:hint="eastAsia"/>
          <w:color w:val="auto"/>
          <w:lang w:eastAsia="zh-CN"/>
        </w:rPr>
        <w:t>：</w:t>
      </w:r>
    </w:p>
    <w:p>
      <w:pPr>
        <w:ind w:firstLine="482" w:firstLineChars="200"/>
        <w:rPr>
          <w:color w:val="auto"/>
        </w:rPr>
      </w:pPr>
      <w:r>
        <w:rPr>
          <w:rFonts w:hint="eastAsia"/>
          <w:b/>
          <w:bCs/>
          <w:color w:val="auto"/>
        </w:rPr>
        <w:t>1</w:t>
      </w:r>
      <w:r>
        <w:rPr>
          <w:rFonts w:hint="eastAsia"/>
          <w:color w:val="auto"/>
        </w:rPr>
        <w:t>在基层清理以后，应及时修补基层的缺陷。修高补低，填补凹坑，铲平突出物，对蜂窝、麻面进行预处理；</w:t>
      </w:r>
    </w:p>
    <w:p>
      <w:pPr>
        <w:ind w:firstLine="482" w:firstLineChars="200"/>
        <w:rPr>
          <w:color w:val="auto"/>
        </w:rPr>
      </w:pPr>
      <w:r>
        <w:rPr>
          <w:rFonts w:hint="eastAsia"/>
          <w:b/>
          <w:bCs/>
          <w:color w:val="auto"/>
        </w:rPr>
        <w:t>2</w:t>
      </w:r>
      <w:r>
        <w:rPr>
          <w:rFonts w:hint="eastAsia"/>
          <w:color w:val="auto"/>
        </w:rPr>
        <w:t>基层表面的破损、裂缝、分离等状况应事先修补，修补部位砂浆的碱性、含水率、粗糙性应与其余部位相同；</w:t>
      </w:r>
    </w:p>
    <w:p>
      <w:pPr>
        <w:ind w:firstLine="482" w:firstLineChars="200"/>
        <w:rPr>
          <w:color w:val="auto"/>
        </w:rPr>
      </w:pPr>
      <w:r>
        <w:rPr>
          <w:rFonts w:hint="eastAsia"/>
          <w:b/>
          <w:bCs/>
          <w:color w:val="auto"/>
        </w:rPr>
        <w:t>3</w:t>
      </w:r>
      <w:r>
        <w:rPr>
          <w:rFonts w:hint="eastAsia"/>
          <w:color w:val="auto"/>
        </w:rPr>
        <w:t>水泥砂浆基层出现分离情况，应将其分离部分铲除，重新</w:t>
      </w:r>
      <w:r>
        <w:rPr>
          <w:rFonts w:hint="eastAsia"/>
          <w:color w:val="auto"/>
          <w:lang w:val="en-US" w:eastAsia="zh-CN"/>
        </w:rPr>
        <w:t>施工</w:t>
      </w:r>
      <w:r>
        <w:rPr>
          <w:rFonts w:hint="eastAsia"/>
          <w:color w:val="auto"/>
        </w:rPr>
        <w:t>基层；</w:t>
      </w:r>
    </w:p>
    <w:p>
      <w:pPr>
        <w:ind w:firstLine="482" w:firstLineChars="200"/>
        <w:rPr>
          <w:color w:val="auto"/>
        </w:rPr>
      </w:pPr>
      <w:bookmarkStart w:id="31" w:name="_Toc13658"/>
      <w:r>
        <w:rPr>
          <w:rFonts w:hint="eastAsia"/>
          <w:b/>
          <w:bCs/>
          <w:color w:val="auto"/>
        </w:rPr>
        <w:t>4</w:t>
      </w:r>
      <w:r>
        <w:rPr>
          <w:rFonts w:hint="eastAsia"/>
          <w:color w:val="auto"/>
        </w:rPr>
        <w:t>对于基层小裂缝，可用腻子嵌平，然后用砂纸将其打磨平整；</w:t>
      </w:r>
      <w:bookmarkEnd w:id="31"/>
    </w:p>
    <w:p>
      <w:pPr>
        <w:ind w:firstLine="482" w:firstLineChars="200"/>
        <w:rPr>
          <w:rFonts w:ascii="Times New Roman" w:hAnsi="Times New Roman" w:eastAsia="宋体" w:cs="Times New Roman"/>
          <w:color w:val="auto"/>
          <w:kern w:val="2"/>
          <w:sz w:val="24"/>
          <w:szCs w:val="24"/>
          <w:lang w:val="en-US" w:eastAsia="zh-CN" w:bidi="ar-SA"/>
        </w:rPr>
      </w:pPr>
      <w:r>
        <w:rPr>
          <w:rFonts w:hint="eastAsia"/>
          <w:b/>
          <w:bCs/>
          <w:color w:val="auto"/>
        </w:rPr>
        <w:t>5</w:t>
      </w:r>
      <w:r>
        <w:rPr>
          <w:rFonts w:hint="eastAsia"/>
          <w:color w:val="auto"/>
        </w:rPr>
        <w:t>对于基层大裂缝，可先用手持砂轮将裂缝打磨成“V”型口子，清洗干净后，涂刷一层底层界</w:t>
      </w:r>
      <w:r>
        <w:rPr>
          <w:rFonts w:hint="eastAsia" w:ascii="Times New Roman" w:hAnsi="Times New Roman" w:eastAsia="宋体" w:cs="Times New Roman"/>
          <w:color w:val="auto"/>
          <w:kern w:val="2"/>
          <w:sz w:val="24"/>
          <w:szCs w:val="24"/>
          <w:lang w:val="en-US" w:eastAsia="zh-CN" w:bidi="ar-SA"/>
        </w:rPr>
        <w:t>面剂，再用聚合物水泥砂浆抹平，最后打磨平整；</w:t>
      </w:r>
    </w:p>
    <w:p>
      <w:pPr>
        <w:pStyle w:val="2"/>
        <w:ind w:left="0" w:leftChars="0" w:firstLine="482"/>
        <w:rPr>
          <w:rFonts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6</w:t>
      </w:r>
      <w:r>
        <w:rPr>
          <w:rFonts w:hint="eastAsia" w:ascii="Times New Roman" w:hAnsi="Times New Roman" w:eastAsia="宋体" w:cs="Times New Roman"/>
          <w:color w:val="auto"/>
          <w:kern w:val="2"/>
          <w:sz w:val="24"/>
          <w:szCs w:val="24"/>
          <w:lang w:val="en-US" w:eastAsia="zh-CN" w:bidi="ar-SA"/>
        </w:rPr>
        <w:t>对于</w:t>
      </w:r>
      <w:r>
        <w:rPr>
          <w:rFonts w:ascii="Times New Roman" w:hAnsi="Times New Roman" w:eastAsia="宋体" w:cs="Times New Roman"/>
          <w:color w:val="auto"/>
          <w:kern w:val="2"/>
          <w:sz w:val="24"/>
          <w:szCs w:val="24"/>
          <w:lang w:val="en-US" w:eastAsia="zh-CN" w:bidi="ar-SA"/>
        </w:rPr>
        <w:t>抹灰层贯穿裂纹，</w:t>
      </w:r>
      <w:r>
        <w:rPr>
          <w:rFonts w:hint="eastAsia" w:ascii="Times New Roman" w:hAnsi="Times New Roman" w:eastAsia="宋体" w:cs="Times New Roman"/>
          <w:color w:val="auto"/>
          <w:kern w:val="2"/>
          <w:sz w:val="24"/>
          <w:szCs w:val="24"/>
          <w:lang w:val="en-US" w:eastAsia="zh-CN" w:bidi="ar-SA"/>
        </w:rPr>
        <w:t>宜</w:t>
      </w:r>
      <w:r>
        <w:rPr>
          <w:rFonts w:ascii="Times New Roman" w:hAnsi="Times New Roman" w:eastAsia="宋体" w:cs="Times New Roman"/>
          <w:color w:val="auto"/>
          <w:kern w:val="2"/>
          <w:sz w:val="24"/>
          <w:szCs w:val="24"/>
          <w:lang w:val="en-US" w:eastAsia="zh-CN" w:bidi="ar-SA"/>
        </w:rPr>
        <w:t>将裂纹部分抹灰层铲掉，重新</w:t>
      </w:r>
      <w:r>
        <w:rPr>
          <w:rFonts w:hint="eastAsia" w:ascii="Times New Roman" w:hAnsi="Times New Roman" w:eastAsia="宋体" w:cs="Times New Roman"/>
          <w:color w:val="auto"/>
          <w:kern w:val="2"/>
          <w:sz w:val="24"/>
          <w:szCs w:val="24"/>
          <w:lang w:val="en-US" w:eastAsia="zh-CN" w:bidi="ar-SA"/>
        </w:rPr>
        <w:t>施工。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rPr>
          <w:color w:val="auto"/>
        </w:rPr>
      </w:pPr>
      <w:bookmarkStart w:id="32" w:name="_Toc4823"/>
      <w:r>
        <w:rPr>
          <w:rFonts w:hint="eastAsia"/>
          <w:color w:val="auto"/>
        </w:rPr>
        <w:t>6 施</w:t>
      </w:r>
      <w:r>
        <w:rPr>
          <w:rFonts w:hint="eastAsia"/>
          <w:color w:val="auto"/>
          <w:lang w:val="en-US" w:eastAsia="zh-CN"/>
        </w:rPr>
        <w:t xml:space="preserve">    </w:t>
      </w:r>
      <w:r>
        <w:rPr>
          <w:rFonts w:hint="eastAsia"/>
          <w:color w:val="auto"/>
        </w:rPr>
        <w:t>工</w:t>
      </w:r>
      <w:bookmarkEnd w:id="32"/>
    </w:p>
    <w:p>
      <w:pPr>
        <w:rPr>
          <w:color w:val="auto"/>
        </w:rPr>
      </w:pPr>
    </w:p>
    <w:p>
      <w:pPr>
        <w:pStyle w:val="5"/>
        <w:tabs>
          <w:tab w:val="left" w:pos="6240"/>
        </w:tabs>
        <w:rPr>
          <w:color w:val="auto"/>
        </w:rPr>
      </w:pPr>
      <w:bookmarkStart w:id="33" w:name="_Toc19252"/>
      <w:r>
        <w:rPr>
          <w:rFonts w:hint="eastAsia"/>
          <w:color w:val="auto"/>
        </w:rPr>
        <w:t>6</w:t>
      </w:r>
      <w:r>
        <w:rPr>
          <w:color w:val="auto"/>
        </w:rPr>
        <w:t>.</w:t>
      </w:r>
      <w:r>
        <w:rPr>
          <w:rFonts w:hint="eastAsia"/>
          <w:color w:val="auto"/>
        </w:rPr>
        <w:t>1 施工准备</w:t>
      </w:r>
      <w:bookmarkEnd w:id="33"/>
    </w:p>
    <w:p>
      <w:pPr>
        <w:rPr>
          <w:color w:val="auto"/>
          <w:szCs w:val="21"/>
        </w:rPr>
      </w:pPr>
      <w:r>
        <w:rPr>
          <w:rFonts w:hint="eastAsia"/>
          <w:b/>
          <w:bCs/>
          <w:color w:val="auto"/>
          <w:szCs w:val="21"/>
        </w:rPr>
        <w:t>6.1.1</w:t>
      </w:r>
      <w:r>
        <w:rPr>
          <w:rFonts w:hint="eastAsia"/>
          <w:color w:val="auto"/>
          <w:szCs w:val="21"/>
        </w:rPr>
        <w:t xml:space="preserve"> 施工机具准备宜包括：外接电源设备、刮刀、铲刀、电动搅拌器、打磨机、打砂板、</w:t>
      </w:r>
      <w:r>
        <w:rPr>
          <w:color w:val="auto"/>
          <w:szCs w:val="21"/>
        </w:rPr>
        <w:t>2m</w:t>
      </w:r>
      <w:r>
        <w:rPr>
          <w:rFonts w:hint="eastAsia"/>
          <w:color w:val="auto"/>
          <w:szCs w:val="21"/>
        </w:rPr>
        <w:t>靠尺、塞尺、纸胶带、砂纸等。</w:t>
      </w:r>
    </w:p>
    <w:p>
      <w:pPr>
        <w:rPr>
          <w:color w:val="auto"/>
          <w:szCs w:val="21"/>
        </w:rPr>
      </w:pPr>
      <w:r>
        <w:rPr>
          <w:rFonts w:hint="eastAsia"/>
          <w:b/>
          <w:bCs/>
          <w:color w:val="auto"/>
          <w:szCs w:val="21"/>
        </w:rPr>
        <w:t>6.1.2</w:t>
      </w:r>
      <w:r>
        <w:rPr>
          <w:rFonts w:hAnsi="宋体"/>
          <w:color w:val="auto"/>
          <w:szCs w:val="21"/>
        </w:rPr>
        <w:t>门窗口、木线、预埋件、窗帘盒等已安装完毕</w:t>
      </w:r>
      <w:r>
        <w:rPr>
          <w:rFonts w:hint="eastAsia" w:hAnsi="宋体"/>
          <w:color w:val="auto"/>
          <w:szCs w:val="21"/>
        </w:rPr>
        <w:t>，并做相应的防护处理。</w:t>
      </w:r>
    </w:p>
    <w:p>
      <w:pPr>
        <w:rPr>
          <w:color w:val="auto"/>
          <w:szCs w:val="21"/>
        </w:rPr>
      </w:pPr>
      <w:r>
        <w:rPr>
          <w:rFonts w:hint="eastAsia"/>
          <w:b/>
          <w:bCs/>
          <w:color w:val="auto"/>
          <w:szCs w:val="21"/>
        </w:rPr>
        <w:t>6.1.3</w:t>
      </w:r>
      <w:r>
        <w:rPr>
          <w:rFonts w:hAnsi="宋体"/>
          <w:color w:val="auto"/>
          <w:szCs w:val="21"/>
        </w:rPr>
        <w:t>灯座盒、插座盒、接线盒及暗管</w:t>
      </w:r>
      <w:r>
        <w:rPr>
          <w:rFonts w:hint="eastAsia" w:hAnsi="宋体"/>
          <w:color w:val="auto"/>
          <w:szCs w:val="21"/>
        </w:rPr>
        <w:t>、</w:t>
      </w:r>
      <w:r>
        <w:rPr>
          <w:rFonts w:hAnsi="宋体"/>
          <w:color w:val="auto"/>
          <w:szCs w:val="21"/>
        </w:rPr>
        <w:t>给水、暖卫设施的固定卡、架等预埋件等</w:t>
      </w:r>
      <w:r>
        <w:rPr>
          <w:rFonts w:hint="eastAsia" w:hAnsi="宋体"/>
          <w:color w:val="auto"/>
          <w:szCs w:val="21"/>
        </w:rPr>
        <w:t>应已安装</w:t>
      </w:r>
      <w:r>
        <w:rPr>
          <w:rFonts w:hAnsi="宋体"/>
          <w:color w:val="auto"/>
          <w:szCs w:val="21"/>
        </w:rPr>
        <w:t>完毕，经检查达到</w:t>
      </w:r>
      <w:r>
        <w:rPr>
          <w:rFonts w:hint="eastAsia" w:hAnsi="宋体"/>
          <w:color w:val="auto"/>
          <w:szCs w:val="21"/>
        </w:rPr>
        <w:t>相关</w:t>
      </w:r>
      <w:r>
        <w:rPr>
          <w:rFonts w:hAnsi="宋体"/>
          <w:color w:val="auto"/>
          <w:szCs w:val="21"/>
        </w:rPr>
        <w:t>要求。</w:t>
      </w:r>
    </w:p>
    <w:p>
      <w:pPr>
        <w:rPr>
          <w:b/>
          <w:bCs/>
          <w:color w:val="auto"/>
          <w:szCs w:val="21"/>
        </w:rPr>
      </w:pPr>
      <w:r>
        <w:rPr>
          <w:rFonts w:hint="eastAsia"/>
          <w:b/>
          <w:bCs/>
          <w:color w:val="auto"/>
          <w:szCs w:val="21"/>
        </w:rPr>
        <w:t xml:space="preserve">6.1.4 </w:t>
      </w:r>
      <w:r>
        <w:rPr>
          <w:rFonts w:hint="eastAsia" w:hAnsi="宋体"/>
          <w:color w:val="auto"/>
          <w:szCs w:val="21"/>
        </w:rPr>
        <w:t>腻子刮涂前应完成对基层的隐蔽工程验收，</w:t>
      </w:r>
      <w:r>
        <w:rPr>
          <w:rFonts w:hint="eastAsia"/>
          <w:color w:val="auto"/>
          <w:szCs w:val="21"/>
        </w:rPr>
        <w:t>与各专业相关单位</w:t>
      </w:r>
      <w:r>
        <w:rPr>
          <w:rFonts w:hint="eastAsia"/>
          <w:color w:val="auto"/>
          <w:szCs w:val="21"/>
          <w:lang w:eastAsia="zh-CN"/>
        </w:rPr>
        <w:t>（</w:t>
      </w:r>
      <w:r>
        <w:rPr>
          <w:rFonts w:hint="eastAsia"/>
          <w:color w:val="auto"/>
          <w:szCs w:val="21"/>
        </w:rPr>
        <w:t>土建、门窗、栏杆、防水、管道等</w:t>
      </w:r>
      <w:r>
        <w:rPr>
          <w:rFonts w:hint="eastAsia"/>
          <w:color w:val="auto"/>
          <w:szCs w:val="21"/>
          <w:lang w:eastAsia="zh-CN"/>
        </w:rPr>
        <w:t>）</w:t>
      </w:r>
      <w:r>
        <w:rPr>
          <w:rFonts w:hint="eastAsia"/>
          <w:color w:val="auto"/>
          <w:szCs w:val="21"/>
        </w:rPr>
        <w:t xml:space="preserve"> 沟通配合完善。</w:t>
      </w:r>
    </w:p>
    <w:p>
      <w:pPr>
        <w:rPr>
          <w:b/>
          <w:bCs/>
          <w:color w:val="auto"/>
        </w:rPr>
      </w:pPr>
      <w:r>
        <w:rPr>
          <w:rFonts w:hint="eastAsia" w:hAnsi="宋体"/>
          <w:b/>
          <w:bCs/>
          <w:color w:val="auto"/>
          <w:szCs w:val="21"/>
        </w:rPr>
        <w:t>6.1.5</w:t>
      </w:r>
      <w:r>
        <w:rPr>
          <w:rFonts w:hint="eastAsia" w:hAnsi="宋体"/>
          <w:color w:val="auto"/>
          <w:szCs w:val="21"/>
        </w:rPr>
        <w:t>腻子刮涂前应确定腻子层与基层之间应相容、匹配。</w:t>
      </w:r>
    </w:p>
    <w:p>
      <w:pPr>
        <w:rPr>
          <w:rFonts w:hAnsi="宋体"/>
          <w:color w:val="auto"/>
          <w:szCs w:val="21"/>
        </w:rPr>
      </w:pPr>
      <w:r>
        <w:rPr>
          <w:rFonts w:hint="eastAsia"/>
          <w:b/>
          <w:bCs/>
          <w:color w:val="auto"/>
          <w:szCs w:val="21"/>
        </w:rPr>
        <w:t>6.1.6</w:t>
      </w:r>
      <w:r>
        <w:rPr>
          <w:rFonts w:hint="eastAsia"/>
          <w:b w:val="0"/>
          <w:bCs w:val="0"/>
          <w:color w:val="auto"/>
          <w:szCs w:val="21"/>
          <w:lang w:val="en-US" w:eastAsia="zh-CN"/>
        </w:rPr>
        <w:t>施工前</w:t>
      </w:r>
      <w:r>
        <w:rPr>
          <w:rFonts w:hAnsi="宋体"/>
          <w:color w:val="auto"/>
          <w:szCs w:val="21"/>
        </w:rPr>
        <w:t>应先作样板间，操作人员应了解腻子的</w:t>
      </w:r>
      <w:r>
        <w:rPr>
          <w:rFonts w:hint="eastAsia" w:hAnsi="宋体"/>
          <w:color w:val="auto"/>
          <w:szCs w:val="21"/>
        </w:rPr>
        <w:t>性能</w:t>
      </w:r>
      <w:r>
        <w:rPr>
          <w:rFonts w:hAnsi="宋体"/>
          <w:color w:val="auto"/>
          <w:szCs w:val="21"/>
        </w:rPr>
        <w:t>，熟悉操作方法，确定工艺，经</w:t>
      </w:r>
      <w:r>
        <w:rPr>
          <w:rFonts w:hint="eastAsia" w:hAnsi="宋体"/>
          <w:color w:val="auto"/>
          <w:szCs w:val="21"/>
        </w:rPr>
        <w:t>检验</w:t>
      </w:r>
      <w:r>
        <w:rPr>
          <w:rFonts w:hAnsi="宋体"/>
          <w:color w:val="auto"/>
          <w:szCs w:val="21"/>
        </w:rPr>
        <w:t>合格</w:t>
      </w:r>
      <w:r>
        <w:rPr>
          <w:rFonts w:hint="eastAsia" w:hAnsi="宋体"/>
          <w:color w:val="auto"/>
          <w:szCs w:val="21"/>
        </w:rPr>
        <w:t>后</w:t>
      </w:r>
      <w:r>
        <w:rPr>
          <w:rFonts w:hAnsi="宋体"/>
          <w:color w:val="auto"/>
          <w:szCs w:val="21"/>
        </w:rPr>
        <w:t>，再大面积施工。</w:t>
      </w:r>
    </w:p>
    <w:p>
      <w:pPr>
        <w:rPr>
          <w:rFonts w:hAnsi="宋体"/>
          <w:color w:val="auto"/>
          <w:szCs w:val="21"/>
        </w:rPr>
      </w:pPr>
      <w:r>
        <w:rPr>
          <w:rFonts w:hint="eastAsia" w:hAnsi="宋体"/>
          <w:b/>
          <w:bCs/>
          <w:color w:val="auto"/>
          <w:szCs w:val="21"/>
        </w:rPr>
        <w:t>6.1.7</w:t>
      </w:r>
      <w:r>
        <w:rPr>
          <w:rFonts w:hint="eastAsia" w:hAnsi="宋体"/>
          <w:color w:val="auto"/>
          <w:szCs w:val="21"/>
        </w:rPr>
        <w:t xml:space="preserve"> 腻子在搅拌后应在规定时间</w:t>
      </w:r>
      <w:r>
        <w:rPr>
          <w:rFonts w:hint="eastAsia" w:hAnsi="宋体"/>
          <w:color w:val="auto"/>
          <w:szCs w:val="21"/>
          <w:lang w:val="en-US" w:eastAsia="zh-CN"/>
        </w:rPr>
        <w:t>内</w:t>
      </w:r>
      <w:r>
        <w:rPr>
          <w:rFonts w:hint="eastAsia" w:hAnsi="宋体"/>
          <w:color w:val="auto"/>
          <w:szCs w:val="21"/>
        </w:rPr>
        <w:t>使用完毕，超过时间严禁使用。不同品牌或型号腻子禁止混合使用。</w:t>
      </w:r>
    </w:p>
    <w:p>
      <w:pPr>
        <w:rPr>
          <w:rFonts w:hAnsi="宋体"/>
          <w:color w:val="auto"/>
          <w:szCs w:val="21"/>
        </w:rPr>
      </w:pPr>
      <w:r>
        <w:rPr>
          <w:rFonts w:hint="eastAsia"/>
          <w:b/>
          <w:bCs/>
          <w:color w:val="auto"/>
          <w:szCs w:val="21"/>
        </w:rPr>
        <w:t>6.1.8</w:t>
      </w:r>
      <w:r>
        <w:rPr>
          <w:rFonts w:hint="eastAsia" w:hAnsi="宋体"/>
          <w:color w:val="auto"/>
          <w:szCs w:val="21"/>
        </w:rPr>
        <w:t xml:space="preserve"> 外墙腻子施工前外用吊篮</w:t>
      </w:r>
      <w:r>
        <w:rPr>
          <w:rFonts w:hint="eastAsia" w:hAnsi="宋体"/>
          <w:color w:val="auto"/>
          <w:szCs w:val="21"/>
          <w:lang w:val="en-US" w:eastAsia="zh-CN"/>
        </w:rPr>
        <w:t>应</w:t>
      </w:r>
      <w:r>
        <w:rPr>
          <w:rFonts w:hint="eastAsia" w:hAnsi="宋体"/>
          <w:color w:val="auto"/>
          <w:szCs w:val="21"/>
        </w:rPr>
        <w:t>已安装调试完毕或脚手架已安装检查验收完毕</w:t>
      </w:r>
      <w:r>
        <w:rPr>
          <w:rFonts w:hAnsi="宋体"/>
          <w:color w:val="auto"/>
          <w:szCs w:val="21"/>
        </w:rPr>
        <w:t>。</w:t>
      </w:r>
    </w:p>
    <w:p>
      <w:pPr>
        <w:rPr>
          <w:color w:val="auto"/>
        </w:rPr>
      </w:pPr>
    </w:p>
    <w:p>
      <w:pPr>
        <w:pStyle w:val="5"/>
        <w:rPr>
          <w:color w:val="auto"/>
        </w:rPr>
      </w:pPr>
      <w:bookmarkStart w:id="34" w:name="_Toc9293"/>
      <w:r>
        <w:rPr>
          <w:rFonts w:hint="eastAsia"/>
          <w:color w:val="auto"/>
        </w:rPr>
        <w:t>6.2 建筑内外墙腻子</w:t>
      </w:r>
      <w:r>
        <w:rPr>
          <w:color w:val="auto"/>
        </w:rPr>
        <w:t>施工工艺</w:t>
      </w:r>
      <w:bookmarkEnd w:id="34"/>
    </w:p>
    <w:p>
      <w:pPr>
        <w:rPr>
          <w:color w:val="auto"/>
        </w:rPr>
      </w:pPr>
      <w:r>
        <w:rPr>
          <w:rFonts w:hint="eastAsia"/>
          <w:b/>
          <w:bCs/>
          <w:color w:val="auto"/>
        </w:rPr>
        <w:t>6.2.1</w:t>
      </w:r>
      <w:r>
        <w:rPr>
          <w:rFonts w:hint="eastAsia"/>
          <w:color w:val="auto"/>
        </w:rPr>
        <w:t>普通建筑墙体用腻子施工工艺流程如图6.2.1。</w:t>
      </w:r>
    </w:p>
    <w:p>
      <w:pPr>
        <w:jc w:val="center"/>
        <w:rPr>
          <w:color w:val="auto"/>
        </w:rPr>
      </w:pPr>
      <w:r>
        <w:rPr>
          <w:color w:val="auto"/>
        </w:rPr>
        <w:drawing>
          <wp:inline distT="0" distB="0" distL="114300" distR="114300">
            <wp:extent cx="5708015" cy="9906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708015" cy="990600"/>
                    </a:xfrm>
                    <a:prstGeom prst="rect">
                      <a:avLst/>
                    </a:prstGeom>
                    <a:noFill/>
                    <a:ln>
                      <a:noFill/>
                    </a:ln>
                  </pic:spPr>
                </pic:pic>
              </a:graphicData>
            </a:graphic>
          </wp:inline>
        </w:drawing>
      </w:r>
    </w:p>
    <w:p>
      <w:pPr>
        <w:jc w:val="center"/>
        <w:rPr>
          <w:color w:val="auto"/>
        </w:rPr>
      </w:pPr>
      <w:r>
        <w:rPr>
          <w:rFonts w:hint="eastAsia"/>
          <w:color w:val="auto"/>
        </w:rPr>
        <w:t>图6.2.1  普通建筑墙体用腻子施工工艺流程图</w:t>
      </w:r>
    </w:p>
    <w:p>
      <w:pPr>
        <w:rPr>
          <w:color w:val="auto"/>
        </w:rPr>
      </w:pPr>
      <w:r>
        <w:rPr>
          <w:rFonts w:hint="eastAsia"/>
          <w:b/>
          <w:bCs/>
          <w:color w:val="auto"/>
        </w:rPr>
        <w:t>6.2.2</w:t>
      </w:r>
      <w:r>
        <w:rPr>
          <w:rFonts w:hint="eastAsia"/>
          <w:color w:val="auto"/>
        </w:rPr>
        <w:t>瓷砖墙面翻新用腻子施工工艺流程如图6.2.2。</w:t>
      </w:r>
    </w:p>
    <w:p>
      <w:pPr>
        <w:pStyle w:val="2"/>
        <w:ind w:left="0" w:leftChars="0" w:firstLine="0" w:firstLineChars="0"/>
        <w:jc w:val="center"/>
        <w:rPr>
          <w:color w:val="auto"/>
        </w:rPr>
      </w:pPr>
      <w:r>
        <w:rPr>
          <w:color w:val="auto"/>
        </w:rPr>
        <w:drawing>
          <wp:inline distT="0" distB="0" distL="114300" distR="114300">
            <wp:extent cx="5346065" cy="1049655"/>
            <wp:effectExtent l="0" t="0" r="317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346065" cy="1049655"/>
                    </a:xfrm>
                    <a:prstGeom prst="rect">
                      <a:avLst/>
                    </a:prstGeom>
                    <a:noFill/>
                    <a:ln>
                      <a:noFill/>
                    </a:ln>
                  </pic:spPr>
                </pic:pic>
              </a:graphicData>
            </a:graphic>
          </wp:inline>
        </w:drawing>
      </w:r>
    </w:p>
    <w:p>
      <w:pPr>
        <w:jc w:val="center"/>
        <w:rPr>
          <w:rFonts w:ascii="宋体" w:hAnsi="宋体" w:cs="宋体"/>
          <w:color w:val="auto"/>
        </w:rPr>
      </w:pPr>
      <w:r>
        <w:rPr>
          <w:rFonts w:hint="eastAsia"/>
          <w:color w:val="auto"/>
        </w:rPr>
        <w:t>图6.2.2</w:t>
      </w:r>
      <w:r>
        <w:rPr>
          <w:rFonts w:hint="eastAsia" w:ascii="宋体" w:hAnsi="宋体" w:cs="宋体"/>
          <w:color w:val="auto"/>
        </w:rPr>
        <w:t xml:space="preserve">  瓷砖墙面翻新用腻子施工工艺流程图</w:t>
      </w:r>
    </w:p>
    <w:p>
      <w:pPr>
        <w:tabs>
          <w:tab w:val="left" w:pos="900"/>
        </w:tabs>
        <w:rPr>
          <w:color w:val="auto"/>
          <w:szCs w:val="21"/>
        </w:rPr>
      </w:pPr>
      <w:r>
        <w:rPr>
          <w:rFonts w:hint="eastAsia"/>
          <w:b/>
          <w:bCs/>
          <w:color w:val="auto"/>
          <w:szCs w:val="21"/>
        </w:rPr>
        <w:t>6.2.3</w:t>
      </w:r>
      <w:r>
        <w:rPr>
          <w:rFonts w:hint="eastAsia"/>
          <w:color w:val="auto"/>
          <w:szCs w:val="21"/>
        </w:rPr>
        <w:t xml:space="preserve"> 调配腻子、弹出控制线按下列规定进行：</w:t>
      </w:r>
    </w:p>
    <w:p>
      <w:pPr>
        <w:ind w:firstLine="482" w:firstLineChars="200"/>
        <w:rPr>
          <w:color w:val="auto"/>
          <w:szCs w:val="21"/>
        </w:rPr>
      </w:pPr>
      <w:r>
        <w:rPr>
          <w:rFonts w:hint="eastAsia"/>
          <w:b/>
          <w:bCs/>
          <w:color w:val="auto"/>
          <w:szCs w:val="21"/>
        </w:rPr>
        <w:t>1</w:t>
      </w:r>
      <w:r>
        <w:rPr>
          <w:rFonts w:hint="eastAsia"/>
          <w:color w:val="auto"/>
          <w:szCs w:val="21"/>
        </w:rPr>
        <w:t xml:space="preserve"> 腻子的调配应按生产厂家提供的使用说明进行；</w:t>
      </w:r>
    </w:p>
    <w:p>
      <w:pPr>
        <w:ind w:firstLine="482" w:firstLineChars="200"/>
        <w:rPr>
          <w:color w:val="auto"/>
          <w:szCs w:val="21"/>
        </w:rPr>
      </w:pPr>
      <w:r>
        <w:rPr>
          <w:rFonts w:hint="eastAsia"/>
          <w:b/>
          <w:bCs/>
          <w:color w:val="auto"/>
          <w:szCs w:val="21"/>
        </w:rPr>
        <w:t>2</w:t>
      </w:r>
      <w:r>
        <w:rPr>
          <w:rFonts w:hint="eastAsia"/>
          <w:color w:val="auto"/>
          <w:szCs w:val="21"/>
        </w:rPr>
        <w:t xml:space="preserve"> </w:t>
      </w:r>
      <w:r>
        <w:rPr>
          <w:rFonts w:hint="eastAsia"/>
          <w:color w:val="auto"/>
          <w:szCs w:val="21"/>
          <w:lang w:val="en-US" w:eastAsia="zh-CN"/>
        </w:rPr>
        <w:t>应</w:t>
      </w:r>
      <w:r>
        <w:rPr>
          <w:rFonts w:hint="eastAsia"/>
          <w:color w:val="auto"/>
          <w:szCs w:val="21"/>
        </w:rPr>
        <w:t>按设计要求设置控制线；</w:t>
      </w:r>
    </w:p>
    <w:p>
      <w:pPr>
        <w:ind w:firstLine="482" w:firstLineChars="200"/>
        <w:rPr>
          <w:color w:val="auto"/>
          <w:szCs w:val="21"/>
        </w:rPr>
      </w:pPr>
      <w:r>
        <w:rPr>
          <w:rFonts w:hint="eastAsia"/>
          <w:b/>
          <w:bCs/>
          <w:color w:val="auto"/>
          <w:szCs w:val="21"/>
        </w:rPr>
        <w:t>3</w:t>
      </w:r>
      <w:r>
        <w:rPr>
          <w:rFonts w:hint="eastAsia"/>
          <w:color w:val="auto"/>
          <w:szCs w:val="21"/>
        </w:rPr>
        <w:t xml:space="preserve"> 外墙施工时墙面宜作分格处理，分格缝的位置，设计已设置的</w:t>
      </w:r>
      <w:r>
        <w:rPr>
          <w:rFonts w:hint="eastAsia"/>
          <w:color w:val="auto"/>
          <w:szCs w:val="21"/>
          <w:lang w:val="en-US" w:eastAsia="zh-CN"/>
        </w:rPr>
        <w:t>应</w:t>
      </w:r>
      <w:r>
        <w:rPr>
          <w:rFonts w:hint="eastAsia"/>
          <w:color w:val="auto"/>
          <w:szCs w:val="21"/>
        </w:rPr>
        <w:t>按设计要求，设计未明确的，各方协商确定；分隔缝可设计成明缝或暗缝，分格缝深浅应一致，平直顺滑。</w:t>
      </w:r>
    </w:p>
    <w:p>
      <w:pPr>
        <w:tabs>
          <w:tab w:val="left" w:pos="900"/>
        </w:tabs>
        <w:rPr>
          <w:color w:val="auto"/>
          <w:szCs w:val="21"/>
        </w:rPr>
      </w:pPr>
      <w:r>
        <w:rPr>
          <w:rFonts w:hint="eastAsia"/>
          <w:b/>
          <w:bCs/>
          <w:color w:val="auto"/>
          <w:szCs w:val="21"/>
        </w:rPr>
        <w:t>6.2.4</w:t>
      </w:r>
      <w:r>
        <w:rPr>
          <w:rFonts w:hint="eastAsia"/>
          <w:color w:val="auto"/>
          <w:szCs w:val="21"/>
        </w:rPr>
        <w:t xml:space="preserve"> 墙面修补及找平按下列规定进行：</w:t>
      </w:r>
    </w:p>
    <w:p>
      <w:pPr>
        <w:tabs>
          <w:tab w:val="left" w:pos="900"/>
        </w:tabs>
        <w:ind w:firstLine="482" w:firstLineChars="200"/>
        <w:rPr>
          <w:color w:val="auto"/>
          <w:szCs w:val="21"/>
        </w:rPr>
      </w:pPr>
      <w:r>
        <w:rPr>
          <w:rFonts w:hint="eastAsia"/>
          <w:b/>
          <w:bCs/>
          <w:color w:val="auto"/>
          <w:szCs w:val="21"/>
        </w:rPr>
        <w:t>1</w:t>
      </w:r>
      <w:r>
        <w:rPr>
          <w:rFonts w:hint="eastAsia"/>
          <w:color w:val="auto"/>
          <w:szCs w:val="21"/>
        </w:rPr>
        <w:t xml:space="preserve"> 基层墙体、窗边等易开裂部位，对基层应做防开裂处理；水池、花池等贮水构件内侧，对基层应做防水处理；</w:t>
      </w:r>
    </w:p>
    <w:p>
      <w:pPr>
        <w:tabs>
          <w:tab w:val="left" w:pos="900"/>
        </w:tabs>
        <w:ind w:firstLine="482" w:firstLineChars="200"/>
        <w:rPr>
          <w:color w:val="auto"/>
          <w:szCs w:val="21"/>
        </w:rPr>
      </w:pPr>
      <w:r>
        <w:rPr>
          <w:rFonts w:hint="eastAsia"/>
          <w:b/>
          <w:bCs/>
          <w:color w:val="auto"/>
          <w:szCs w:val="21"/>
        </w:rPr>
        <w:t>2</w:t>
      </w:r>
      <w:r>
        <w:rPr>
          <w:rFonts w:hint="eastAsia"/>
          <w:color w:val="auto"/>
          <w:szCs w:val="21"/>
        </w:rPr>
        <w:t xml:space="preserve"> 墙面上的各种构件、预埋件、水暖、电器、空调管线应按设计要求预先安装定位，对穿墙管件，四周应做必要的防锈、防水、防开裂处理；</w:t>
      </w:r>
    </w:p>
    <w:p>
      <w:pPr>
        <w:tabs>
          <w:tab w:val="left" w:pos="900"/>
        </w:tabs>
        <w:ind w:firstLine="482" w:firstLineChars="200"/>
        <w:rPr>
          <w:color w:val="auto"/>
          <w:szCs w:val="21"/>
        </w:rPr>
      </w:pPr>
      <w:r>
        <w:rPr>
          <w:rFonts w:hint="eastAsia"/>
          <w:b/>
          <w:bCs/>
          <w:color w:val="auto"/>
          <w:szCs w:val="21"/>
        </w:rPr>
        <w:t>3</w:t>
      </w:r>
      <w:r>
        <w:rPr>
          <w:rFonts w:hint="eastAsia"/>
          <w:color w:val="auto"/>
          <w:szCs w:val="21"/>
        </w:rPr>
        <w:t xml:space="preserve"> 檐口、窗台、空调板等悬挑构件底部应按照设计及规范要求设置滴水线，女儿墙压顶、阳台栏板顶部抹灰泛水应坡向内侧；</w:t>
      </w:r>
    </w:p>
    <w:p>
      <w:pPr>
        <w:tabs>
          <w:tab w:val="left" w:pos="900"/>
        </w:tabs>
        <w:ind w:firstLine="482" w:firstLineChars="200"/>
        <w:rPr>
          <w:color w:val="auto"/>
          <w:szCs w:val="21"/>
        </w:rPr>
      </w:pPr>
      <w:r>
        <w:rPr>
          <w:rFonts w:hint="eastAsia"/>
          <w:b/>
          <w:bCs/>
          <w:color w:val="auto"/>
          <w:szCs w:val="21"/>
        </w:rPr>
        <w:t>4</w:t>
      </w:r>
      <w:r>
        <w:rPr>
          <w:rFonts w:hint="eastAsia"/>
          <w:color w:val="auto"/>
          <w:szCs w:val="21"/>
        </w:rPr>
        <w:t xml:space="preserve"> 对有缺陷的阴阳角及平整度不符合要求的墙面，</w:t>
      </w:r>
      <w:r>
        <w:rPr>
          <w:rFonts w:hint="eastAsia"/>
          <w:color w:val="auto"/>
          <w:szCs w:val="21"/>
          <w:lang w:val="en-US" w:eastAsia="zh-CN"/>
        </w:rPr>
        <w:t>应</w:t>
      </w:r>
      <w:r>
        <w:rPr>
          <w:rFonts w:hint="eastAsia"/>
          <w:color w:val="auto"/>
          <w:szCs w:val="21"/>
        </w:rPr>
        <w:t>修补及找平。</w:t>
      </w:r>
    </w:p>
    <w:p>
      <w:pPr>
        <w:tabs>
          <w:tab w:val="left" w:pos="900"/>
        </w:tabs>
        <w:rPr>
          <w:rFonts w:hAnsi="宋体"/>
          <w:color w:val="auto"/>
          <w:szCs w:val="21"/>
        </w:rPr>
      </w:pPr>
      <w:r>
        <w:rPr>
          <w:rFonts w:hint="eastAsia"/>
          <w:b/>
          <w:bCs/>
          <w:color w:val="auto"/>
          <w:szCs w:val="21"/>
        </w:rPr>
        <w:t>6.2.5</w:t>
      </w:r>
      <w:r>
        <w:rPr>
          <w:rFonts w:hAnsi="宋体"/>
          <w:color w:val="auto"/>
          <w:szCs w:val="21"/>
        </w:rPr>
        <w:t>刮涂腻子</w:t>
      </w:r>
      <w:r>
        <w:rPr>
          <w:rFonts w:hint="eastAsia"/>
          <w:color w:val="auto"/>
          <w:szCs w:val="21"/>
        </w:rPr>
        <w:t>按下列要求进行：</w:t>
      </w:r>
    </w:p>
    <w:p>
      <w:pPr>
        <w:ind w:firstLine="482" w:firstLineChars="200"/>
        <w:rPr>
          <w:rFonts w:hAnsi="宋体"/>
          <w:color w:val="auto"/>
          <w:szCs w:val="21"/>
        </w:rPr>
      </w:pPr>
      <w:r>
        <w:rPr>
          <w:rFonts w:hint="eastAsia"/>
          <w:b/>
          <w:bCs/>
          <w:color w:val="auto"/>
          <w:szCs w:val="21"/>
        </w:rPr>
        <w:t>1</w:t>
      </w:r>
      <w:r>
        <w:rPr>
          <w:rFonts w:hint="eastAsia"/>
          <w:color w:val="auto"/>
          <w:szCs w:val="21"/>
        </w:rPr>
        <w:t>普通建筑墙体室内腻子施工，每</w:t>
      </w:r>
      <w:r>
        <w:rPr>
          <w:rFonts w:hint="eastAsia"/>
          <w:color w:val="auto"/>
          <w:szCs w:val="21"/>
          <w:lang w:val="en-US" w:eastAsia="zh-CN"/>
        </w:rPr>
        <w:t>道</w:t>
      </w:r>
      <w:r>
        <w:rPr>
          <w:rFonts w:hint="eastAsia"/>
          <w:color w:val="auto"/>
          <w:szCs w:val="21"/>
        </w:rPr>
        <w:t>批刮厚度宜大于0.5 mm，不宜超过1.5mm，批刮总厚度不宜超过2mm。找平厚度大于2mm应先用抹灰石膏</w:t>
      </w:r>
      <w:r>
        <w:rPr>
          <w:rFonts w:hint="eastAsia"/>
          <w:color w:val="auto"/>
          <w:szCs w:val="21"/>
          <w:lang w:val="en-US" w:eastAsia="zh-CN"/>
        </w:rPr>
        <w:t>或砂浆</w:t>
      </w:r>
      <w:r>
        <w:rPr>
          <w:rFonts w:hint="eastAsia"/>
          <w:color w:val="auto"/>
          <w:szCs w:val="21"/>
        </w:rPr>
        <w:t>进行抹灰找平。第一道</w:t>
      </w:r>
      <w:r>
        <w:rPr>
          <w:rFonts w:hAnsi="宋体"/>
          <w:color w:val="auto"/>
          <w:szCs w:val="21"/>
        </w:rPr>
        <w:t>腻子与基层</w:t>
      </w:r>
      <w:r>
        <w:rPr>
          <w:rFonts w:hint="eastAsia" w:hAnsi="宋体"/>
          <w:color w:val="auto"/>
          <w:szCs w:val="21"/>
        </w:rPr>
        <w:t>必须</w:t>
      </w:r>
      <w:r>
        <w:rPr>
          <w:rFonts w:hAnsi="宋体"/>
          <w:color w:val="auto"/>
          <w:szCs w:val="21"/>
        </w:rPr>
        <w:t>粘结牢固，刮涂时</w:t>
      </w:r>
      <w:r>
        <w:rPr>
          <w:rFonts w:hint="eastAsia" w:hAnsi="宋体"/>
          <w:color w:val="auto"/>
          <w:szCs w:val="21"/>
        </w:rPr>
        <w:t>应</w:t>
      </w:r>
      <w:r>
        <w:rPr>
          <w:rFonts w:hAnsi="宋体"/>
          <w:color w:val="auto"/>
          <w:szCs w:val="21"/>
        </w:rPr>
        <w:t>使腻子浸润被涂基材表面，渗透填实微孔</w:t>
      </w:r>
      <w:r>
        <w:rPr>
          <w:rFonts w:hint="eastAsia" w:hAnsi="宋体"/>
          <w:color w:val="auto"/>
          <w:szCs w:val="21"/>
        </w:rPr>
        <w:t>；第二道</w:t>
      </w:r>
      <w:r>
        <w:rPr>
          <w:rFonts w:hAnsi="宋体"/>
          <w:color w:val="auto"/>
          <w:szCs w:val="21"/>
        </w:rPr>
        <w:t>腻子层表面</w:t>
      </w:r>
      <w:r>
        <w:rPr>
          <w:rFonts w:hint="eastAsia" w:hAnsi="宋体"/>
          <w:color w:val="auto"/>
          <w:szCs w:val="21"/>
        </w:rPr>
        <w:t>应</w:t>
      </w:r>
      <w:r>
        <w:rPr>
          <w:rFonts w:hAnsi="宋体"/>
          <w:color w:val="auto"/>
          <w:szCs w:val="21"/>
        </w:rPr>
        <w:t>平整，覆盖基层表面粗糙不平的缺陷</w:t>
      </w:r>
      <w:r>
        <w:rPr>
          <w:rFonts w:hint="eastAsia" w:hAnsi="宋体"/>
          <w:color w:val="auto"/>
          <w:szCs w:val="21"/>
        </w:rPr>
        <w:t>；</w:t>
      </w:r>
    </w:p>
    <w:p>
      <w:pPr>
        <w:tabs>
          <w:tab w:val="left" w:pos="900"/>
        </w:tabs>
        <w:ind w:firstLine="482" w:firstLineChars="200"/>
        <w:rPr>
          <w:rFonts w:hAnsi="宋体"/>
          <w:color w:val="auto"/>
          <w:szCs w:val="21"/>
        </w:rPr>
      </w:pPr>
      <w:r>
        <w:rPr>
          <w:rFonts w:hint="eastAsia"/>
          <w:b/>
          <w:bCs/>
          <w:color w:val="auto"/>
          <w:szCs w:val="21"/>
        </w:rPr>
        <w:t>2</w:t>
      </w:r>
      <w:r>
        <w:rPr>
          <w:rFonts w:hint="eastAsia"/>
          <w:color w:val="auto"/>
          <w:szCs w:val="21"/>
        </w:rPr>
        <w:t>瓷砖墙面翻新用</w:t>
      </w:r>
      <w:r>
        <w:rPr>
          <w:rFonts w:hAnsi="宋体"/>
          <w:color w:val="auto"/>
          <w:szCs w:val="21"/>
        </w:rPr>
        <w:t>腻子施工</w:t>
      </w:r>
      <w:r>
        <w:rPr>
          <w:rFonts w:hint="eastAsia" w:hAnsi="宋体"/>
          <w:color w:val="auto"/>
          <w:szCs w:val="21"/>
        </w:rPr>
        <w:t>，视基层情况可刮涂一道、两道至多道腻子；</w:t>
      </w:r>
    </w:p>
    <w:p>
      <w:pPr>
        <w:tabs>
          <w:tab w:val="left" w:pos="900"/>
        </w:tabs>
        <w:ind w:firstLine="482" w:firstLineChars="200"/>
        <w:rPr>
          <w:color w:val="auto"/>
          <w:szCs w:val="21"/>
        </w:rPr>
      </w:pPr>
      <w:r>
        <w:rPr>
          <w:rFonts w:hint="eastAsia"/>
          <w:b/>
          <w:bCs/>
          <w:color w:val="auto"/>
          <w:szCs w:val="21"/>
        </w:rPr>
        <w:t>3</w:t>
      </w:r>
      <w:r>
        <w:rPr>
          <w:rFonts w:hint="eastAsia"/>
          <w:color w:val="auto"/>
          <w:szCs w:val="21"/>
        </w:rPr>
        <w:t xml:space="preserve"> 两道腻子之间的施工时间间隔不宜太短，要待上道刮涂的腻子层干透后再刮涂下道腻子；</w:t>
      </w:r>
    </w:p>
    <w:p>
      <w:pPr>
        <w:tabs>
          <w:tab w:val="left" w:pos="900"/>
        </w:tabs>
        <w:ind w:firstLine="482" w:firstLineChars="200"/>
        <w:rPr>
          <w:color w:val="auto"/>
          <w:szCs w:val="21"/>
        </w:rPr>
      </w:pPr>
      <w:r>
        <w:rPr>
          <w:rFonts w:hint="eastAsia"/>
          <w:b/>
          <w:bCs/>
          <w:color w:val="auto"/>
          <w:szCs w:val="21"/>
        </w:rPr>
        <w:t>4</w:t>
      </w:r>
      <w:r>
        <w:rPr>
          <w:rFonts w:hint="eastAsia"/>
          <w:color w:val="auto"/>
          <w:szCs w:val="21"/>
        </w:rPr>
        <w:t xml:space="preserve"> 刮涂下道腻子前应采取打磨、局部填补等措施使之平整，以降低下道腻子的刮涂厚度；</w:t>
      </w:r>
    </w:p>
    <w:p>
      <w:pPr>
        <w:tabs>
          <w:tab w:val="left" w:pos="900"/>
        </w:tabs>
        <w:ind w:firstLine="482" w:firstLineChars="200"/>
        <w:rPr>
          <w:color w:val="auto"/>
          <w:szCs w:val="21"/>
        </w:rPr>
      </w:pPr>
      <w:r>
        <w:rPr>
          <w:rFonts w:hint="eastAsia"/>
          <w:b/>
          <w:bCs/>
          <w:color w:val="auto"/>
          <w:szCs w:val="21"/>
        </w:rPr>
        <w:t>5</w:t>
      </w:r>
      <w:r>
        <w:rPr>
          <w:rFonts w:hint="eastAsia"/>
          <w:color w:val="auto"/>
          <w:szCs w:val="21"/>
        </w:rPr>
        <w:t xml:space="preserve"> 室外工程用腻子施工，当最外层装饰采用质感外墙涂料时，可根据基层情况、表面质感效果和光泽要求采用局部刮涂、满刮一道或两道腻子；</w:t>
      </w:r>
    </w:p>
    <w:p>
      <w:pPr>
        <w:ind w:firstLine="482" w:firstLineChars="200"/>
        <w:rPr>
          <w:strike/>
          <w:color w:val="auto"/>
          <w:szCs w:val="21"/>
        </w:rPr>
      </w:pPr>
      <w:bookmarkStart w:id="35" w:name="_Toc29795"/>
      <w:r>
        <w:rPr>
          <w:rFonts w:hint="eastAsia"/>
          <w:b/>
          <w:bCs/>
          <w:color w:val="auto"/>
          <w:szCs w:val="21"/>
        </w:rPr>
        <w:t>6</w:t>
      </w:r>
      <w:r>
        <w:rPr>
          <w:rFonts w:hint="eastAsia"/>
          <w:color w:val="auto"/>
          <w:szCs w:val="21"/>
        </w:rPr>
        <w:t xml:space="preserve"> 腻子批刮完养护应符合材料产品说明书。</w:t>
      </w:r>
      <w:bookmarkEnd w:id="35"/>
    </w:p>
    <w:p>
      <w:pPr>
        <w:tabs>
          <w:tab w:val="left" w:pos="900"/>
        </w:tabs>
        <w:rPr>
          <w:color w:val="auto"/>
          <w:szCs w:val="21"/>
        </w:rPr>
      </w:pPr>
      <w:r>
        <w:rPr>
          <w:rFonts w:hint="eastAsia"/>
          <w:b/>
          <w:bCs/>
          <w:color w:val="auto"/>
          <w:szCs w:val="21"/>
        </w:rPr>
        <w:t>6.2.6</w:t>
      </w:r>
      <w:r>
        <w:rPr>
          <w:rFonts w:hint="eastAsia"/>
          <w:color w:val="auto"/>
          <w:szCs w:val="21"/>
        </w:rPr>
        <w:t xml:space="preserve"> 每道腻子施工后，待</w:t>
      </w:r>
      <w:r>
        <w:rPr>
          <w:rFonts w:hAnsi="宋体"/>
          <w:color w:val="auto"/>
          <w:szCs w:val="21"/>
        </w:rPr>
        <w:t>腻子</w:t>
      </w:r>
      <w:r>
        <w:rPr>
          <w:rFonts w:hint="eastAsia" w:hAnsi="宋体"/>
          <w:color w:val="auto"/>
          <w:szCs w:val="21"/>
        </w:rPr>
        <w:t>膜</w:t>
      </w:r>
      <w:r>
        <w:rPr>
          <w:rFonts w:hAnsi="宋体"/>
          <w:color w:val="auto"/>
          <w:szCs w:val="21"/>
        </w:rPr>
        <w:t>干燥以后，用水砂纸打磨至平滑</w:t>
      </w:r>
      <w:r>
        <w:rPr>
          <w:rFonts w:hint="eastAsia"/>
          <w:color w:val="auto"/>
          <w:szCs w:val="21"/>
        </w:rPr>
        <w:t>，</w:t>
      </w:r>
      <w:r>
        <w:rPr>
          <w:rFonts w:hAnsi="宋体"/>
          <w:color w:val="auto"/>
          <w:szCs w:val="21"/>
        </w:rPr>
        <w:t>手工打磨</w:t>
      </w:r>
      <w:r>
        <w:rPr>
          <w:rFonts w:hint="eastAsia" w:hAnsi="宋体"/>
          <w:color w:val="auto"/>
          <w:szCs w:val="21"/>
        </w:rPr>
        <w:t>应</w:t>
      </w:r>
      <w:r>
        <w:rPr>
          <w:rFonts w:hAnsi="宋体"/>
          <w:color w:val="auto"/>
          <w:szCs w:val="21"/>
        </w:rPr>
        <w:t>用垫板。</w:t>
      </w:r>
    </w:p>
    <w:p>
      <w:pPr>
        <w:rPr>
          <w:color w:val="auto"/>
          <w:szCs w:val="21"/>
        </w:rPr>
      </w:pPr>
      <w:bookmarkStart w:id="36" w:name="_Toc3119"/>
      <w:r>
        <w:rPr>
          <w:rFonts w:hint="eastAsia"/>
          <w:b/>
          <w:bCs/>
          <w:color w:val="auto"/>
          <w:szCs w:val="21"/>
        </w:rPr>
        <w:t>6.2.7</w:t>
      </w:r>
      <w:r>
        <w:rPr>
          <w:rFonts w:hint="eastAsia"/>
          <w:color w:val="auto"/>
          <w:szCs w:val="21"/>
        </w:rPr>
        <w:t>清理、检验按下列要求进行：</w:t>
      </w:r>
      <w:bookmarkEnd w:id="36"/>
    </w:p>
    <w:p>
      <w:pPr>
        <w:tabs>
          <w:tab w:val="left" w:pos="900"/>
        </w:tabs>
        <w:ind w:firstLine="482" w:firstLineChars="200"/>
        <w:rPr>
          <w:color w:val="auto"/>
          <w:szCs w:val="21"/>
        </w:rPr>
      </w:pPr>
      <w:r>
        <w:rPr>
          <w:rFonts w:hint="eastAsia"/>
          <w:b/>
          <w:bCs/>
          <w:color w:val="auto"/>
          <w:szCs w:val="21"/>
        </w:rPr>
        <w:t>1</w:t>
      </w:r>
      <w:r>
        <w:rPr>
          <w:color w:val="auto"/>
          <w:szCs w:val="21"/>
        </w:rPr>
        <w:t>腻子</w:t>
      </w:r>
      <w:r>
        <w:rPr>
          <w:rFonts w:hint="eastAsia"/>
          <w:color w:val="auto"/>
          <w:szCs w:val="21"/>
        </w:rPr>
        <w:t>刮涂、打磨处理</w:t>
      </w:r>
      <w:r>
        <w:rPr>
          <w:color w:val="auto"/>
          <w:szCs w:val="21"/>
        </w:rPr>
        <w:t>后，应及时揭去装饰线上的胶条，</w:t>
      </w:r>
      <w:r>
        <w:rPr>
          <w:rFonts w:hint="eastAsia"/>
          <w:color w:val="auto"/>
          <w:szCs w:val="21"/>
        </w:rPr>
        <w:t>进行</w:t>
      </w:r>
      <w:r>
        <w:rPr>
          <w:color w:val="auto"/>
          <w:szCs w:val="21"/>
        </w:rPr>
        <w:t>边角</w:t>
      </w:r>
      <w:r>
        <w:rPr>
          <w:rFonts w:hint="eastAsia"/>
          <w:color w:val="auto"/>
          <w:szCs w:val="21"/>
        </w:rPr>
        <w:t>清理。</w:t>
      </w:r>
    </w:p>
    <w:p>
      <w:pPr>
        <w:tabs>
          <w:tab w:val="left" w:pos="900"/>
        </w:tabs>
        <w:ind w:firstLine="482" w:firstLineChars="200"/>
        <w:rPr>
          <w:color w:val="auto"/>
          <w:szCs w:val="21"/>
        </w:rPr>
      </w:pPr>
      <w:r>
        <w:rPr>
          <w:rFonts w:hint="eastAsia"/>
          <w:b/>
          <w:bCs/>
          <w:color w:val="auto"/>
          <w:szCs w:val="21"/>
        </w:rPr>
        <w:t>2</w:t>
      </w:r>
      <w:r>
        <w:rPr>
          <w:color w:val="auto"/>
          <w:szCs w:val="21"/>
        </w:rPr>
        <w:t>用腻子刀</w:t>
      </w:r>
      <w:r>
        <w:rPr>
          <w:rFonts w:hint="eastAsia"/>
          <w:color w:val="auto"/>
          <w:szCs w:val="21"/>
        </w:rPr>
        <w:t>将</w:t>
      </w:r>
      <w:r>
        <w:rPr>
          <w:color w:val="auto"/>
          <w:szCs w:val="21"/>
        </w:rPr>
        <w:t>洞口、阴阳角、装饰线上的多余腻子铲掉，</w:t>
      </w:r>
      <w:r>
        <w:rPr>
          <w:rFonts w:hint="eastAsia"/>
          <w:color w:val="auto"/>
          <w:szCs w:val="21"/>
        </w:rPr>
        <w:t>清理</w:t>
      </w:r>
      <w:r>
        <w:rPr>
          <w:color w:val="auto"/>
          <w:szCs w:val="21"/>
        </w:rPr>
        <w:t>干净，达到线条清晰</w:t>
      </w:r>
      <w:r>
        <w:rPr>
          <w:rFonts w:hint="eastAsia"/>
          <w:color w:val="auto"/>
          <w:szCs w:val="21"/>
        </w:rPr>
        <w:t>、</w:t>
      </w:r>
      <w:r>
        <w:rPr>
          <w:color w:val="auto"/>
          <w:szCs w:val="21"/>
        </w:rPr>
        <w:t>无污染</w:t>
      </w:r>
      <w:r>
        <w:rPr>
          <w:rFonts w:hint="eastAsia"/>
          <w:color w:val="auto"/>
          <w:szCs w:val="21"/>
        </w:rPr>
        <w:t>；</w:t>
      </w:r>
    </w:p>
    <w:p>
      <w:pPr>
        <w:tabs>
          <w:tab w:val="left" w:pos="900"/>
        </w:tabs>
        <w:ind w:firstLine="482" w:firstLineChars="200"/>
        <w:rPr>
          <w:color w:val="auto"/>
        </w:rPr>
      </w:pPr>
      <w:r>
        <w:rPr>
          <w:rFonts w:hint="eastAsia"/>
          <w:b/>
          <w:bCs/>
          <w:color w:val="auto"/>
          <w:szCs w:val="21"/>
        </w:rPr>
        <w:t>3</w:t>
      </w:r>
      <w:r>
        <w:rPr>
          <w:color w:val="auto"/>
          <w:szCs w:val="21"/>
        </w:rPr>
        <w:t>凹面修补时应先</w:t>
      </w:r>
      <w:r>
        <w:rPr>
          <w:rFonts w:hint="eastAsia"/>
          <w:color w:val="auto"/>
          <w:szCs w:val="21"/>
        </w:rPr>
        <w:t>用</w:t>
      </w:r>
      <w:r>
        <w:rPr>
          <w:color w:val="auto"/>
          <w:szCs w:val="21"/>
        </w:rPr>
        <w:t>水湿润，刮</w:t>
      </w:r>
      <w:r>
        <w:rPr>
          <w:rFonts w:hint="eastAsia"/>
          <w:color w:val="auto"/>
          <w:szCs w:val="21"/>
        </w:rPr>
        <w:t>涂厚度</w:t>
      </w:r>
      <w:r>
        <w:rPr>
          <w:color w:val="auto"/>
          <w:szCs w:val="21"/>
        </w:rPr>
        <w:t>略高于原墙面，待完全干燥后，用细砂纸打磨平</w:t>
      </w:r>
      <w:r>
        <w:rPr>
          <w:rFonts w:hint="eastAsia"/>
          <w:color w:val="auto"/>
          <w:szCs w:val="21"/>
        </w:rPr>
        <w:t>整</w:t>
      </w:r>
      <w:r>
        <w:rPr>
          <w:color w:val="auto"/>
          <w:szCs w:val="21"/>
        </w:rPr>
        <w:t>。</w:t>
      </w:r>
    </w:p>
    <w:p>
      <w:pPr>
        <w:rPr>
          <w:color w:val="auto"/>
          <w:szCs w:val="21"/>
        </w:rPr>
      </w:pPr>
      <w:bookmarkStart w:id="37" w:name="_Toc7699"/>
      <w:r>
        <w:rPr>
          <w:rFonts w:hint="eastAsia"/>
          <w:b/>
          <w:bCs/>
          <w:color w:val="auto"/>
          <w:szCs w:val="21"/>
        </w:rPr>
        <w:t>6.2.8</w:t>
      </w:r>
      <w:r>
        <w:rPr>
          <w:rFonts w:hint="eastAsia"/>
          <w:color w:val="auto"/>
          <w:szCs w:val="21"/>
        </w:rPr>
        <w:t>腻子施工控制要点应符合下列规定：</w:t>
      </w:r>
      <w:bookmarkEnd w:id="37"/>
    </w:p>
    <w:p>
      <w:pPr>
        <w:tabs>
          <w:tab w:val="left" w:pos="900"/>
        </w:tabs>
        <w:ind w:firstLine="482" w:firstLineChars="200"/>
        <w:rPr>
          <w:color w:val="auto"/>
          <w:szCs w:val="21"/>
        </w:rPr>
      </w:pPr>
      <w:r>
        <w:rPr>
          <w:rFonts w:hint="eastAsia"/>
          <w:b/>
          <w:bCs/>
          <w:color w:val="auto"/>
          <w:szCs w:val="21"/>
        </w:rPr>
        <w:t>1</w:t>
      </w:r>
      <w:r>
        <w:rPr>
          <w:rFonts w:hint="eastAsia"/>
          <w:color w:val="auto"/>
          <w:szCs w:val="21"/>
        </w:rPr>
        <w:t>施工时应检查施工用腻子的表观质量，是否“无结块、均匀”等；</w:t>
      </w:r>
    </w:p>
    <w:p>
      <w:pPr>
        <w:tabs>
          <w:tab w:val="left" w:pos="900"/>
        </w:tabs>
        <w:ind w:firstLine="482" w:firstLineChars="200"/>
        <w:rPr>
          <w:color w:val="auto"/>
          <w:szCs w:val="21"/>
        </w:rPr>
      </w:pPr>
      <w:r>
        <w:rPr>
          <w:rFonts w:hint="eastAsia"/>
          <w:b/>
          <w:bCs/>
          <w:color w:val="auto"/>
          <w:szCs w:val="21"/>
        </w:rPr>
        <w:t>2</w:t>
      </w:r>
      <w:r>
        <w:rPr>
          <w:rFonts w:hint="eastAsia"/>
          <w:color w:val="auto"/>
          <w:szCs w:val="21"/>
        </w:rPr>
        <w:t xml:space="preserve"> 刮涂的要点为应保证腻子表面实、平、光。即腻子与基层接触紧密、粘结牢固、表面平整光滑、以减少打磨的工作量；</w:t>
      </w:r>
    </w:p>
    <w:p>
      <w:pPr>
        <w:tabs>
          <w:tab w:val="left" w:pos="900"/>
        </w:tabs>
        <w:ind w:firstLine="482" w:firstLineChars="200"/>
        <w:rPr>
          <w:color w:val="auto"/>
          <w:szCs w:val="21"/>
        </w:rPr>
      </w:pPr>
      <w:r>
        <w:rPr>
          <w:rFonts w:hint="eastAsia"/>
          <w:b/>
          <w:bCs/>
          <w:color w:val="auto"/>
          <w:szCs w:val="21"/>
        </w:rPr>
        <w:t>3</w:t>
      </w:r>
      <w:r>
        <w:rPr>
          <w:rFonts w:hint="eastAsia"/>
          <w:color w:val="auto"/>
          <w:szCs w:val="21"/>
        </w:rPr>
        <w:t>用油灰刀填补基层孔洞裂缝时，食指应压紧刀片，用力将腻子压进缺陷内，并做到填满、压实，并将四周的腻子收刮干净，使腻子的痕迹尽量减少；</w:t>
      </w:r>
    </w:p>
    <w:p>
      <w:pPr>
        <w:tabs>
          <w:tab w:val="left" w:pos="900"/>
        </w:tabs>
        <w:ind w:firstLine="482" w:firstLineChars="200"/>
        <w:rPr>
          <w:color w:val="auto"/>
          <w:szCs w:val="21"/>
        </w:rPr>
      </w:pPr>
      <w:bookmarkStart w:id="38" w:name="_Hlk528244556"/>
      <w:r>
        <w:rPr>
          <w:rFonts w:hint="eastAsia"/>
          <w:b/>
          <w:bCs/>
          <w:color w:val="auto"/>
          <w:szCs w:val="21"/>
        </w:rPr>
        <w:t>4</w:t>
      </w:r>
      <w:r>
        <w:rPr>
          <w:rFonts w:hint="eastAsia"/>
          <w:color w:val="auto"/>
          <w:szCs w:val="21"/>
        </w:rPr>
        <w:t>为避免腻子收缩过大，出现开裂和脱落</w:t>
      </w:r>
      <w:r>
        <w:rPr>
          <w:rFonts w:hint="eastAsia"/>
          <w:color w:val="auto"/>
          <w:szCs w:val="21"/>
          <w:lang w:val="en-US" w:eastAsia="zh-CN"/>
        </w:rPr>
        <w:t>不宜一道</w:t>
      </w:r>
      <w:r>
        <w:rPr>
          <w:rFonts w:hint="eastAsia"/>
          <w:color w:val="auto"/>
          <w:szCs w:val="21"/>
        </w:rPr>
        <w:t>批刮过厚。如基层平整度较差，本着“薄批多次”的原则，可先刮凹陷处，分次批刮。</w:t>
      </w:r>
      <w:bookmarkEnd w:id="38"/>
      <w:r>
        <w:rPr>
          <w:rFonts w:hint="eastAsia"/>
          <w:color w:val="auto"/>
          <w:szCs w:val="21"/>
        </w:rPr>
        <w:t>不应过多地往返刮涂，以免出现卷皮、脱落或将腻子中的胶料挤出封住表面导致不易干燥；</w:t>
      </w:r>
    </w:p>
    <w:p>
      <w:pPr>
        <w:tabs>
          <w:tab w:val="left" w:pos="900"/>
        </w:tabs>
        <w:ind w:firstLine="482" w:firstLineChars="200"/>
        <w:rPr>
          <w:color w:val="auto"/>
          <w:szCs w:val="21"/>
        </w:rPr>
      </w:pPr>
      <w:r>
        <w:rPr>
          <w:rFonts w:hint="eastAsia"/>
          <w:b/>
          <w:bCs/>
          <w:color w:val="auto"/>
          <w:szCs w:val="21"/>
        </w:rPr>
        <w:t>5</w:t>
      </w:r>
      <w:r>
        <w:rPr>
          <w:rFonts w:hint="eastAsia"/>
          <w:b/>
          <w:bCs/>
          <w:color w:val="auto"/>
          <w:szCs w:val="21"/>
          <w:lang w:val="en-US" w:eastAsia="zh-CN"/>
        </w:rPr>
        <w:t xml:space="preserve"> </w:t>
      </w:r>
      <w:r>
        <w:rPr>
          <w:rFonts w:hint="eastAsia"/>
          <w:color w:val="auto"/>
          <w:szCs w:val="21"/>
        </w:rPr>
        <w:t>腻子通常刮涂两</w:t>
      </w:r>
      <w:r>
        <w:rPr>
          <w:rFonts w:hint="eastAsia"/>
          <w:color w:val="auto"/>
          <w:szCs w:val="21"/>
          <w:lang w:val="en-US" w:eastAsia="zh-CN"/>
        </w:rPr>
        <w:t>道</w:t>
      </w:r>
      <w:r>
        <w:rPr>
          <w:rFonts w:hint="eastAsia"/>
          <w:color w:val="auto"/>
          <w:szCs w:val="21"/>
        </w:rPr>
        <w:t>，两</w:t>
      </w:r>
      <w:r>
        <w:rPr>
          <w:rFonts w:hint="eastAsia"/>
          <w:color w:val="auto"/>
          <w:szCs w:val="21"/>
          <w:lang w:val="en-US" w:eastAsia="zh-CN"/>
        </w:rPr>
        <w:t>道</w:t>
      </w:r>
      <w:r>
        <w:rPr>
          <w:rFonts w:hint="eastAsia"/>
          <w:color w:val="auto"/>
          <w:szCs w:val="21"/>
        </w:rPr>
        <w:t>腻子的间隔时间不应过短，要在第一道腻子干燥后再刮涂第二道腻子。不应在已经干结的胶浆加水混合后再用，搅拌好的腻子宜保证在夏天1</w:t>
      </w:r>
      <w:r>
        <w:rPr>
          <w:rFonts w:hint="eastAsia"/>
          <w:color w:val="auto"/>
          <w:szCs w:val="21"/>
          <w:lang w:val="en-US" w:eastAsia="zh-CN"/>
        </w:rPr>
        <w:t>h</w:t>
      </w:r>
      <w:r>
        <w:rPr>
          <w:rFonts w:hint="eastAsia"/>
          <w:color w:val="auto"/>
          <w:szCs w:val="21"/>
        </w:rPr>
        <w:t>内，秋天2</w:t>
      </w:r>
      <w:r>
        <w:rPr>
          <w:rFonts w:hint="eastAsia"/>
          <w:color w:val="auto"/>
          <w:szCs w:val="21"/>
          <w:lang w:val="en-US" w:eastAsia="zh-CN"/>
        </w:rPr>
        <w:t>h</w:t>
      </w:r>
      <w:r>
        <w:rPr>
          <w:rFonts w:hint="eastAsia"/>
          <w:color w:val="auto"/>
          <w:szCs w:val="21"/>
        </w:rPr>
        <w:t>内用完；</w:t>
      </w:r>
    </w:p>
    <w:p>
      <w:pPr>
        <w:tabs>
          <w:tab w:val="left" w:pos="900"/>
        </w:tabs>
        <w:ind w:firstLine="482" w:firstLineChars="200"/>
        <w:rPr>
          <w:color w:val="auto"/>
          <w:szCs w:val="21"/>
        </w:rPr>
      </w:pPr>
      <w:r>
        <w:rPr>
          <w:rFonts w:hint="eastAsia"/>
          <w:b/>
          <w:bCs/>
          <w:color w:val="auto"/>
          <w:szCs w:val="21"/>
        </w:rPr>
        <w:t>6</w:t>
      </w:r>
      <w:r>
        <w:rPr>
          <w:rFonts w:hint="eastAsia"/>
          <w:b/>
          <w:bCs/>
          <w:color w:val="auto"/>
          <w:szCs w:val="21"/>
          <w:lang w:val="en-US" w:eastAsia="zh-CN"/>
        </w:rPr>
        <w:t xml:space="preserve"> </w:t>
      </w:r>
      <w:r>
        <w:rPr>
          <w:rFonts w:hint="eastAsia"/>
          <w:color w:val="auto"/>
          <w:szCs w:val="21"/>
        </w:rPr>
        <w:t>打磨应在腻子层干燥后，用砂纸进行打磨。砂纸选择应根据具体情况决定。找平过程可选择较粗砂纸，如180#砂纸；收光过程可选择较细砂纸，如240#砂纸。打磨腻子通常将砂纸包在砂架上，往复用力推动砂架。不应采用单一手指按压砂纸打磨，以免影响打磨的平整度。</w:t>
      </w:r>
    </w:p>
    <w:p>
      <w:pPr>
        <w:rPr>
          <w:color w:val="auto"/>
        </w:rPr>
      </w:pPr>
    </w:p>
    <w:p>
      <w:pPr>
        <w:pStyle w:val="5"/>
        <w:rPr>
          <w:color w:val="auto"/>
        </w:rPr>
      </w:pPr>
      <w:bookmarkStart w:id="39" w:name="_Toc18495"/>
      <w:r>
        <w:rPr>
          <w:rFonts w:hint="eastAsia"/>
          <w:color w:val="auto"/>
        </w:rPr>
        <w:t>6.3 建筑底层找平腻子</w:t>
      </w:r>
      <w:r>
        <w:rPr>
          <w:color w:val="auto"/>
        </w:rPr>
        <w:t>施工工艺</w:t>
      </w:r>
      <w:bookmarkEnd w:id="39"/>
    </w:p>
    <w:p>
      <w:pPr>
        <w:jc w:val="center"/>
        <w:rPr>
          <w:rFonts w:ascii="黑体" w:hAnsi="黑体" w:eastAsia="黑体" w:cs="黑体"/>
          <w:color w:val="auto"/>
        </w:rPr>
      </w:pPr>
    </w:p>
    <w:p>
      <w:pPr>
        <w:jc w:val="center"/>
        <w:rPr>
          <w:rFonts w:ascii="黑体" w:hAnsi="黑体" w:eastAsia="黑体" w:cs="黑体"/>
          <w:color w:val="auto"/>
        </w:rPr>
      </w:pPr>
      <w:r>
        <w:rPr>
          <w:rFonts w:hint="eastAsia" w:ascii="黑体" w:hAnsi="黑体" w:eastAsia="黑体" w:cs="黑体"/>
          <w:color w:val="auto"/>
        </w:rPr>
        <w:t>Ⅰ手工涂抹施工</w:t>
      </w:r>
    </w:p>
    <w:p>
      <w:pPr>
        <w:rPr>
          <w:color w:val="auto"/>
        </w:rPr>
      </w:pPr>
      <w:r>
        <w:rPr>
          <w:b/>
          <w:bCs/>
          <w:color w:val="auto"/>
        </w:rPr>
        <w:t>6.</w:t>
      </w:r>
      <w:r>
        <w:rPr>
          <w:rFonts w:hint="eastAsia"/>
          <w:b/>
          <w:bCs/>
          <w:color w:val="auto"/>
        </w:rPr>
        <w:t>3.</w:t>
      </w:r>
      <w:r>
        <w:rPr>
          <w:b/>
          <w:bCs/>
          <w:color w:val="auto"/>
        </w:rPr>
        <w:t>1</w:t>
      </w:r>
      <w:r>
        <w:rPr>
          <w:color w:val="auto"/>
        </w:rPr>
        <w:t xml:space="preserve"> 室内墙体找平施工时，应先吊垂直、套方、找规矩、抹灰饼、冲筋，并应符合下列规定：</w:t>
      </w:r>
    </w:p>
    <w:p>
      <w:pPr>
        <w:ind w:firstLine="482" w:firstLineChars="200"/>
        <w:rPr>
          <w:color w:val="auto"/>
        </w:rPr>
      </w:pPr>
      <w:r>
        <w:rPr>
          <w:b/>
          <w:bCs/>
          <w:color w:val="auto"/>
        </w:rPr>
        <w:t>1</w:t>
      </w:r>
      <w:r>
        <w:rPr>
          <w:color w:val="auto"/>
        </w:rPr>
        <w:t xml:space="preserve"> 应根据设计要求和基层表面平整垂直情况，用一面墙做基准，吊垂直、套方、找规矩，经检查后确定底层找平腻子厚度；</w:t>
      </w:r>
    </w:p>
    <w:p>
      <w:pPr>
        <w:ind w:firstLine="482" w:firstLineChars="200"/>
        <w:rPr>
          <w:color w:val="auto"/>
        </w:rPr>
      </w:pPr>
      <w:r>
        <w:rPr>
          <w:b/>
          <w:bCs/>
          <w:color w:val="auto"/>
        </w:rPr>
        <w:t>2</w:t>
      </w:r>
      <w:r>
        <w:rPr>
          <w:color w:val="auto"/>
        </w:rPr>
        <w:t xml:space="preserve"> 抹灰饼时应根据室内抹灰要求，确定灰饼的正确位置，并应先抹上部灰饼，再抹下部灰饼。然后用靠尺找好垂直与平整。宜用与底层找平腻子层相同的材料抹灰饼和冲筋，灰饼宜抹成50mm方形。</w:t>
      </w:r>
    </w:p>
    <w:p>
      <w:pPr>
        <w:rPr>
          <w:color w:val="auto"/>
        </w:rPr>
      </w:pPr>
      <w:bookmarkStart w:id="40" w:name="_Toc10012"/>
      <w:r>
        <w:rPr>
          <w:b/>
          <w:bCs/>
          <w:color w:val="auto"/>
        </w:rPr>
        <w:t>6.</w:t>
      </w:r>
      <w:r>
        <w:rPr>
          <w:rFonts w:hint="eastAsia"/>
          <w:b/>
          <w:bCs/>
          <w:color w:val="auto"/>
        </w:rPr>
        <w:t>3</w:t>
      </w:r>
      <w:r>
        <w:rPr>
          <w:b/>
          <w:bCs/>
          <w:color w:val="auto"/>
        </w:rPr>
        <w:t>.2</w:t>
      </w:r>
      <w:r>
        <w:rPr>
          <w:color w:val="auto"/>
        </w:rPr>
        <w:t xml:space="preserve">  室内墙体找平时，墙面冲筋应符合下列规定：</w:t>
      </w:r>
      <w:bookmarkEnd w:id="40"/>
    </w:p>
    <w:p>
      <w:pPr>
        <w:ind w:firstLine="482" w:firstLineChars="200"/>
        <w:rPr>
          <w:color w:val="auto"/>
        </w:rPr>
      </w:pPr>
      <w:bookmarkStart w:id="41" w:name="_Toc15252"/>
      <w:r>
        <w:rPr>
          <w:b/>
          <w:bCs/>
          <w:color w:val="auto"/>
        </w:rPr>
        <w:t>1</w:t>
      </w:r>
      <w:r>
        <w:rPr>
          <w:color w:val="auto"/>
        </w:rPr>
        <w:t xml:space="preserve"> 当灰饼硬化后，宜采用与底层找平腻子相同的材料冲筋；</w:t>
      </w:r>
      <w:bookmarkEnd w:id="41"/>
    </w:p>
    <w:p>
      <w:pPr>
        <w:ind w:firstLine="482" w:firstLineChars="200"/>
        <w:rPr>
          <w:color w:val="auto"/>
        </w:rPr>
      </w:pPr>
      <w:r>
        <w:rPr>
          <w:b/>
          <w:bCs/>
          <w:color w:val="auto"/>
        </w:rPr>
        <w:t xml:space="preserve">2 </w:t>
      </w:r>
      <w:r>
        <w:rPr>
          <w:color w:val="auto"/>
        </w:rPr>
        <w:t>冲筋根数应根据房间的宽度和高度确定。当墙面高度小于3.5m时宜做立筋，两筋间距不宜大于1.5m</w:t>
      </w:r>
      <w:r>
        <w:rPr>
          <w:rFonts w:hint="eastAsia"/>
          <w:color w:val="auto"/>
        </w:rPr>
        <w:t>；</w:t>
      </w:r>
      <w:r>
        <w:rPr>
          <w:color w:val="auto"/>
        </w:rPr>
        <w:t>当墙面高度大于3.5m时宜做横筋，两筋间距不宜大于2m。</w:t>
      </w:r>
    </w:p>
    <w:p>
      <w:pPr>
        <w:rPr>
          <w:color w:val="auto"/>
        </w:rPr>
      </w:pPr>
      <w:r>
        <w:rPr>
          <w:b/>
          <w:bCs/>
          <w:color w:val="auto"/>
        </w:rPr>
        <w:t>6.</w:t>
      </w:r>
      <w:r>
        <w:rPr>
          <w:rFonts w:hint="eastAsia"/>
          <w:b/>
          <w:bCs/>
          <w:color w:val="auto"/>
        </w:rPr>
        <w:t>3</w:t>
      </w:r>
      <w:r>
        <w:rPr>
          <w:b/>
          <w:bCs/>
          <w:color w:val="auto"/>
        </w:rPr>
        <w:t>.3</w:t>
      </w:r>
      <w:r>
        <w:rPr>
          <w:color w:val="auto"/>
        </w:rPr>
        <w:t xml:space="preserve">  室内墙面、柱面和门窗洞口的阳角应在找平施工前，宜用金属或塑料护角条做护角。护角高度自地面以上不宜小于2m</w:t>
      </w:r>
      <w:r>
        <w:rPr>
          <w:rFonts w:hint="eastAsia"/>
          <w:color w:val="auto"/>
          <w:lang w:eastAsia="zh-CN"/>
        </w:rPr>
        <w:t>，</w:t>
      </w:r>
      <w:r>
        <w:rPr>
          <w:color w:val="auto"/>
        </w:rPr>
        <w:t>每侧宽度宜为50mm。</w:t>
      </w:r>
    </w:p>
    <w:p>
      <w:pPr>
        <w:rPr>
          <w:color w:val="auto"/>
        </w:rPr>
      </w:pPr>
      <w:r>
        <w:rPr>
          <w:b/>
          <w:bCs/>
          <w:color w:val="auto"/>
        </w:rPr>
        <w:t>6.</w:t>
      </w:r>
      <w:r>
        <w:rPr>
          <w:rFonts w:hint="eastAsia"/>
          <w:b/>
          <w:bCs/>
          <w:color w:val="auto"/>
        </w:rPr>
        <w:t>3</w:t>
      </w:r>
      <w:r>
        <w:rPr>
          <w:b/>
          <w:bCs/>
          <w:color w:val="auto"/>
        </w:rPr>
        <w:t>.4</w:t>
      </w:r>
      <w:r>
        <w:rPr>
          <w:color w:val="auto"/>
        </w:rPr>
        <w:t xml:space="preserve">  外墙找平施工时，应先吊垂直、套方、找规矩、做灰饼、冲筋，并应符合下列规定：</w:t>
      </w:r>
    </w:p>
    <w:p>
      <w:pPr>
        <w:ind w:firstLine="482" w:firstLineChars="200"/>
        <w:rPr>
          <w:color w:val="auto"/>
        </w:rPr>
      </w:pPr>
      <w:r>
        <w:rPr>
          <w:b/>
          <w:bCs/>
          <w:color w:val="auto"/>
        </w:rPr>
        <w:t>1</w:t>
      </w:r>
      <w:r>
        <w:rPr>
          <w:color w:val="auto"/>
        </w:rPr>
        <w:t xml:space="preserve"> 外墙找平施工找规矩时，应先根据建筑物高度确定放线方法，然后抹灰饼；</w:t>
      </w:r>
    </w:p>
    <w:p>
      <w:pPr>
        <w:ind w:firstLine="482" w:firstLineChars="200"/>
        <w:rPr>
          <w:color w:val="auto"/>
        </w:rPr>
      </w:pPr>
      <w:bookmarkStart w:id="42" w:name="_Toc20337"/>
      <w:r>
        <w:rPr>
          <w:b/>
          <w:bCs/>
          <w:color w:val="auto"/>
        </w:rPr>
        <w:t>2</w:t>
      </w:r>
      <w:r>
        <w:rPr>
          <w:color w:val="auto"/>
        </w:rPr>
        <w:t xml:space="preserve"> 每层抹灰时应以灰饼做基准冲筋。</w:t>
      </w:r>
      <w:bookmarkEnd w:id="42"/>
    </w:p>
    <w:p>
      <w:pPr>
        <w:rPr>
          <w:color w:val="auto"/>
        </w:rPr>
      </w:pPr>
      <w:r>
        <w:rPr>
          <w:b/>
          <w:bCs/>
          <w:color w:val="auto"/>
        </w:rPr>
        <w:t>6.</w:t>
      </w:r>
      <w:r>
        <w:rPr>
          <w:rFonts w:hint="eastAsia"/>
          <w:b/>
          <w:bCs/>
          <w:color w:val="auto"/>
        </w:rPr>
        <w:t>3</w:t>
      </w:r>
      <w:r>
        <w:rPr>
          <w:b/>
          <w:bCs/>
          <w:color w:val="auto"/>
        </w:rPr>
        <w:t>.5</w:t>
      </w:r>
      <w:r>
        <w:rPr>
          <w:color w:val="auto"/>
        </w:rPr>
        <w:t xml:space="preserve">  冲筋条硬化后方可进行找平施工，并应自上而下进行。外墙找平施工应根据基层分仓缝设置分格缝。</w:t>
      </w:r>
    </w:p>
    <w:p>
      <w:pPr>
        <w:rPr>
          <w:color w:val="auto"/>
        </w:rPr>
      </w:pPr>
      <w:r>
        <w:rPr>
          <w:b/>
          <w:bCs/>
          <w:color w:val="auto"/>
        </w:rPr>
        <w:t>6.</w:t>
      </w:r>
      <w:r>
        <w:rPr>
          <w:rFonts w:hint="eastAsia"/>
          <w:b/>
          <w:bCs/>
          <w:color w:val="auto"/>
        </w:rPr>
        <w:t>3</w:t>
      </w:r>
      <w:r>
        <w:rPr>
          <w:b/>
          <w:bCs/>
          <w:color w:val="auto"/>
        </w:rPr>
        <w:t>.6</w:t>
      </w:r>
      <w:r>
        <w:rPr>
          <w:color w:val="auto"/>
        </w:rPr>
        <w:t xml:space="preserve">  顶棚找平施工时，应在四周墙上弹出水平线作为控制线，应先抹顶棚四周，沿圈边找平。</w:t>
      </w:r>
    </w:p>
    <w:p>
      <w:pPr>
        <w:rPr>
          <w:color w:val="auto"/>
        </w:rPr>
      </w:pPr>
      <w:bookmarkStart w:id="43" w:name="_bookmark22"/>
      <w:bookmarkEnd w:id="43"/>
      <w:bookmarkStart w:id="44" w:name="_bookmark26"/>
      <w:bookmarkEnd w:id="44"/>
      <w:bookmarkStart w:id="45" w:name="_Toc12986"/>
      <w:r>
        <w:rPr>
          <w:b/>
          <w:bCs/>
          <w:color w:val="auto"/>
        </w:rPr>
        <w:t>6.</w:t>
      </w:r>
      <w:r>
        <w:rPr>
          <w:rFonts w:hint="eastAsia"/>
          <w:b/>
          <w:bCs/>
          <w:color w:val="auto"/>
        </w:rPr>
        <w:t>3</w:t>
      </w:r>
      <w:r>
        <w:rPr>
          <w:b/>
          <w:bCs/>
          <w:color w:val="auto"/>
        </w:rPr>
        <w:t>.7</w:t>
      </w:r>
      <w:r>
        <w:rPr>
          <w:color w:val="auto"/>
        </w:rPr>
        <w:t xml:space="preserve"> 找平腻子的施工，应符合下列规定：</w:t>
      </w:r>
      <w:bookmarkEnd w:id="45"/>
    </w:p>
    <w:p>
      <w:pPr>
        <w:ind w:firstLine="482" w:firstLineChars="200"/>
        <w:rPr>
          <w:color w:val="auto"/>
        </w:rPr>
      </w:pPr>
      <w:r>
        <w:rPr>
          <w:b/>
          <w:bCs/>
          <w:color w:val="auto"/>
        </w:rPr>
        <w:t>1</w:t>
      </w:r>
      <w:r>
        <w:rPr>
          <w:color w:val="auto"/>
        </w:rPr>
        <w:t xml:space="preserve"> 用抹子涂抹底层找平腻子一定面积后，应及时用刮尺沿冲筋由下往上进行初步找平，并应对凹陷处进行补平；</w:t>
      </w:r>
    </w:p>
    <w:p>
      <w:pPr>
        <w:ind w:firstLine="482" w:firstLineChars="200"/>
        <w:rPr>
          <w:color w:val="auto"/>
        </w:rPr>
      </w:pPr>
      <w:r>
        <w:rPr>
          <w:b/>
          <w:bCs/>
          <w:color w:val="auto"/>
        </w:rPr>
        <w:t xml:space="preserve">2  </w:t>
      </w:r>
      <w:r>
        <w:rPr>
          <w:color w:val="auto"/>
        </w:rPr>
        <w:t>当水泥基面层找平腻子中铺贴耐碱玻纤网格布时，宜在涂抹第一道面层找平腻子时立即压入耐碱玻纤网格布；当水泥基底层找平腻子中铺贴耐碱玻纤网格布时，宜在初步找平后的水泥基底层找平腻子上趁湿压入耐碱玻纤网格布，耐碱玻纤网格布应尽可能接近表面；</w:t>
      </w:r>
    </w:p>
    <w:p>
      <w:pPr>
        <w:ind w:firstLine="482" w:firstLineChars="200"/>
        <w:rPr>
          <w:color w:val="auto"/>
        </w:rPr>
      </w:pPr>
      <w:r>
        <w:rPr>
          <w:b/>
          <w:bCs/>
          <w:color w:val="auto"/>
        </w:rPr>
        <w:t>3</w:t>
      </w:r>
      <w:r>
        <w:rPr>
          <w:color w:val="auto"/>
        </w:rPr>
        <w:t xml:space="preserve"> 当面层找平腻子为石膏基找平腻子时，宜在底层找平腻子硬化后干燥前进行涂抹。若底层找平腻子表面已干燥，应洒水湿润后再进行涂抹；</w:t>
      </w:r>
    </w:p>
    <w:p>
      <w:pPr>
        <w:ind w:firstLine="482" w:firstLineChars="200"/>
        <w:rPr>
          <w:color w:val="auto"/>
        </w:rPr>
      </w:pPr>
      <w:r>
        <w:rPr>
          <w:b/>
          <w:bCs/>
          <w:color w:val="auto"/>
        </w:rPr>
        <w:t>4</w:t>
      </w:r>
      <w:r>
        <w:rPr>
          <w:color w:val="auto"/>
        </w:rPr>
        <w:t xml:space="preserve"> 以石灰、聚合物等为主要胶凝材料的室内面层找平腻子应在底层找平腻子干燥后进行涂抹；</w:t>
      </w:r>
    </w:p>
    <w:p>
      <w:pPr>
        <w:ind w:firstLine="482" w:firstLineChars="200"/>
        <w:rPr>
          <w:color w:val="auto"/>
        </w:rPr>
      </w:pPr>
      <w:r>
        <w:rPr>
          <w:b/>
          <w:bCs/>
          <w:color w:val="auto"/>
        </w:rPr>
        <w:t>5</w:t>
      </w:r>
      <w:r>
        <w:rPr>
          <w:color w:val="auto"/>
        </w:rPr>
        <w:t xml:space="preserve"> 当设计无面层找平腻子时，应待底层找平腻子表面微干不粘手时，将表面用清水打湿，用海绵抹板做打磨提浆处理。打磨提浆后的找平腻子表面略干后，用刮刀做收光处理。</w:t>
      </w:r>
    </w:p>
    <w:p>
      <w:pPr>
        <w:rPr>
          <w:color w:val="auto"/>
        </w:rPr>
      </w:pPr>
      <w:r>
        <w:rPr>
          <w:b/>
          <w:bCs/>
          <w:color w:val="auto"/>
        </w:rPr>
        <w:t>6.</w:t>
      </w:r>
      <w:r>
        <w:rPr>
          <w:rFonts w:hint="eastAsia"/>
          <w:b/>
          <w:bCs/>
          <w:color w:val="auto"/>
        </w:rPr>
        <w:t>3</w:t>
      </w:r>
      <w:r>
        <w:rPr>
          <w:b/>
          <w:bCs/>
          <w:color w:val="auto"/>
        </w:rPr>
        <w:t xml:space="preserve">.8 </w:t>
      </w:r>
      <w:r>
        <w:rPr>
          <w:color w:val="auto"/>
        </w:rPr>
        <w:t>面层找平腻子打磨完成后，应及时清除表面浮尘。</w:t>
      </w:r>
    </w:p>
    <w:p>
      <w:pPr>
        <w:rPr>
          <w:color w:val="auto"/>
        </w:rPr>
      </w:pPr>
      <w:r>
        <w:rPr>
          <w:b/>
          <w:bCs/>
          <w:color w:val="auto"/>
        </w:rPr>
        <w:t>6.</w:t>
      </w:r>
      <w:r>
        <w:rPr>
          <w:rFonts w:hint="eastAsia"/>
          <w:b/>
          <w:bCs/>
          <w:color w:val="auto"/>
        </w:rPr>
        <w:t>3</w:t>
      </w:r>
      <w:r>
        <w:rPr>
          <w:b/>
          <w:bCs/>
          <w:color w:val="auto"/>
        </w:rPr>
        <w:t xml:space="preserve">.9 </w:t>
      </w:r>
      <w:r>
        <w:rPr>
          <w:color w:val="auto"/>
        </w:rPr>
        <w:t>找平腻子边缘应及时进行修边处理。</w:t>
      </w:r>
    </w:p>
    <w:p>
      <w:pPr>
        <w:pStyle w:val="2"/>
        <w:ind w:left="480" w:firstLine="480"/>
        <w:rPr>
          <w:color w:val="auto"/>
        </w:rPr>
      </w:pPr>
    </w:p>
    <w:p>
      <w:pPr>
        <w:jc w:val="center"/>
        <w:rPr>
          <w:rFonts w:ascii="黑体" w:hAnsi="黑体" w:eastAsia="黑体" w:cs="黑体"/>
          <w:color w:val="auto"/>
        </w:rPr>
      </w:pPr>
      <w:r>
        <w:rPr>
          <w:rFonts w:hint="eastAsia" w:ascii="黑体" w:hAnsi="黑体" w:eastAsia="黑体" w:cs="黑体"/>
          <w:color w:val="auto"/>
        </w:rPr>
        <w:t>Ⅱ 机械喷涂施工</w:t>
      </w:r>
    </w:p>
    <w:p>
      <w:pPr>
        <w:pStyle w:val="2"/>
        <w:ind w:left="480" w:firstLine="480"/>
        <w:rPr>
          <w:color w:val="auto"/>
        </w:rPr>
      </w:pPr>
    </w:p>
    <w:p>
      <w:pPr>
        <w:rPr>
          <w:color w:val="auto"/>
        </w:rPr>
      </w:pPr>
      <w:bookmarkStart w:id="46" w:name="_Toc13356"/>
      <w:r>
        <w:rPr>
          <w:b/>
          <w:bCs/>
          <w:color w:val="auto"/>
        </w:rPr>
        <w:t>6.</w:t>
      </w:r>
      <w:r>
        <w:rPr>
          <w:rFonts w:hint="eastAsia"/>
          <w:b/>
          <w:bCs/>
          <w:color w:val="auto"/>
        </w:rPr>
        <w:t>3</w:t>
      </w:r>
      <w:r>
        <w:rPr>
          <w:b/>
          <w:bCs/>
          <w:color w:val="auto"/>
        </w:rPr>
        <w:t>.</w:t>
      </w:r>
      <w:r>
        <w:rPr>
          <w:rFonts w:hint="eastAsia"/>
          <w:b/>
          <w:bCs/>
          <w:color w:val="auto"/>
        </w:rPr>
        <w:t>1</w:t>
      </w:r>
      <w:r>
        <w:rPr>
          <w:rFonts w:hint="eastAsia"/>
          <w:b/>
          <w:bCs/>
          <w:color w:val="auto"/>
          <w:lang w:val="en-US" w:eastAsia="zh-CN"/>
        </w:rPr>
        <w:t>0</w:t>
      </w:r>
      <w:r>
        <w:rPr>
          <w:color w:val="auto"/>
        </w:rPr>
        <w:t>机械喷涂施工</w:t>
      </w:r>
      <w:r>
        <w:rPr>
          <w:rFonts w:hint="eastAsia"/>
          <w:color w:val="auto"/>
          <w:lang w:val="en-US" w:eastAsia="zh-CN"/>
        </w:rPr>
        <w:t>前准备工作</w:t>
      </w:r>
      <w:r>
        <w:rPr>
          <w:color w:val="auto"/>
        </w:rPr>
        <w:t>应符合下列规定：</w:t>
      </w:r>
      <w:bookmarkEnd w:id="46"/>
    </w:p>
    <w:p>
      <w:pPr>
        <w:ind w:firstLine="482" w:firstLineChars="200"/>
        <w:rPr>
          <w:color w:val="auto"/>
        </w:rPr>
      </w:pPr>
      <w:r>
        <w:rPr>
          <w:b/>
          <w:bCs/>
          <w:color w:val="auto"/>
        </w:rPr>
        <w:t>1</w:t>
      </w:r>
      <w:r>
        <w:rPr>
          <w:color w:val="auto"/>
        </w:rPr>
        <w:t xml:space="preserve">  机械喷涂设备开机前，应按设备使用说明书要求检查安全装置的可靠性、管道及接头密封性；</w:t>
      </w:r>
    </w:p>
    <w:p>
      <w:pPr>
        <w:ind w:firstLine="482" w:firstLineChars="200"/>
        <w:rPr>
          <w:color w:val="auto"/>
        </w:rPr>
      </w:pPr>
      <w:bookmarkStart w:id="47" w:name="_Toc22050"/>
      <w:r>
        <w:rPr>
          <w:b/>
          <w:bCs/>
          <w:color w:val="auto"/>
        </w:rPr>
        <w:t>2</w:t>
      </w:r>
      <w:r>
        <w:rPr>
          <w:color w:val="auto"/>
        </w:rPr>
        <w:t xml:space="preserve">  施工作业前，应按照操作要求对机械喷涂设备进行试运行。</w:t>
      </w:r>
      <w:bookmarkEnd w:id="47"/>
    </w:p>
    <w:p>
      <w:pPr>
        <w:rPr>
          <w:color w:val="auto"/>
        </w:rPr>
      </w:pPr>
      <w:bookmarkStart w:id="48" w:name="_Toc17613"/>
      <w:r>
        <w:rPr>
          <w:b/>
          <w:bCs/>
          <w:color w:val="auto"/>
        </w:rPr>
        <w:t>6.</w:t>
      </w:r>
      <w:r>
        <w:rPr>
          <w:rFonts w:hint="eastAsia"/>
          <w:b/>
          <w:bCs/>
          <w:color w:val="auto"/>
        </w:rPr>
        <w:t>3</w:t>
      </w:r>
      <w:r>
        <w:rPr>
          <w:b/>
          <w:bCs/>
          <w:color w:val="auto"/>
        </w:rPr>
        <w:t>.</w:t>
      </w:r>
      <w:r>
        <w:rPr>
          <w:rFonts w:hint="eastAsia"/>
          <w:b/>
          <w:bCs/>
          <w:color w:val="auto"/>
        </w:rPr>
        <w:t>1</w:t>
      </w:r>
      <w:r>
        <w:rPr>
          <w:rFonts w:hint="eastAsia"/>
          <w:b/>
          <w:bCs/>
          <w:color w:val="auto"/>
          <w:lang w:val="en-US" w:eastAsia="zh-CN"/>
        </w:rPr>
        <w:t>1</w:t>
      </w:r>
      <w:r>
        <w:rPr>
          <w:color w:val="auto"/>
        </w:rPr>
        <w:t>机械喷涂施工时应符合下列规定：</w:t>
      </w:r>
      <w:bookmarkEnd w:id="48"/>
    </w:p>
    <w:p>
      <w:pPr>
        <w:ind w:firstLine="482" w:firstLineChars="200"/>
        <w:rPr>
          <w:color w:val="auto"/>
        </w:rPr>
      </w:pPr>
      <w:r>
        <w:rPr>
          <w:b/>
          <w:bCs/>
          <w:color w:val="auto"/>
        </w:rPr>
        <w:t>1</w:t>
      </w:r>
      <w:r>
        <w:rPr>
          <w:color w:val="auto"/>
        </w:rPr>
        <w:t xml:space="preserve">  喷嘴应与基层垂直，喷嘴距基层距离宜为100mm~200mm；</w:t>
      </w:r>
    </w:p>
    <w:p>
      <w:pPr>
        <w:ind w:firstLine="482" w:firstLineChars="200"/>
        <w:rPr>
          <w:color w:val="auto"/>
        </w:rPr>
      </w:pPr>
      <w:r>
        <w:rPr>
          <w:b/>
          <w:bCs/>
          <w:color w:val="auto"/>
        </w:rPr>
        <w:t>2</w:t>
      </w:r>
      <w:r>
        <w:rPr>
          <w:color w:val="auto"/>
        </w:rPr>
        <w:t xml:space="preserve">  喷涂路线宜按先顶棚、后墙面，先房间后过道、楼梯间，喷涂顺序宜水平往复、从上到下均匀喷涂，一次喷涂；</w:t>
      </w:r>
    </w:p>
    <w:p>
      <w:pPr>
        <w:ind w:firstLine="482" w:firstLineChars="200"/>
        <w:rPr>
          <w:color w:val="auto"/>
        </w:rPr>
      </w:pPr>
      <w:r>
        <w:rPr>
          <w:b/>
          <w:bCs/>
          <w:color w:val="auto"/>
        </w:rPr>
        <w:t>3</w:t>
      </w:r>
      <w:r>
        <w:rPr>
          <w:color w:val="auto"/>
        </w:rPr>
        <w:t xml:space="preserve">  喷涂一定面积后，应及时用刮尺沿冲筋由下往上进行初步找平。有漏浆部位应及时补平，再用刮尺刮平表面；</w:t>
      </w:r>
    </w:p>
    <w:p>
      <w:pPr>
        <w:ind w:firstLine="482" w:firstLineChars="200"/>
        <w:rPr>
          <w:color w:val="auto"/>
        </w:rPr>
      </w:pPr>
      <w:r>
        <w:rPr>
          <w:b/>
          <w:bCs/>
          <w:color w:val="auto"/>
        </w:rPr>
        <w:t>4</w:t>
      </w:r>
      <w:r>
        <w:rPr>
          <w:color w:val="auto"/>
        </w:rPr>
        <w:t xml:space="preserve">  当水泥基底层找平腻子设计有耐碱玻纤网格布时，应待刮尺对喷涂面找平后，趁湿压入耐碱玻纤网格布。耐碱玻纤网格布应尽可能接近表面。</w:t>
      </w:r>
    </w:p>
    <w:p>
      <w:pPr>
        <w:rPr>
          <w:color w:val="auto"/>
        </w:rPr>
      </w:pPr>
      <w:r>
        <w:rPr>
          <w:b/>
          <w:bCs/>
          <w:color w:val="auto"/>
        </w:rPr>
        <w:t>6.</w:t>
      </w:r>
      <w:r>
        <w:rPr>
          <w:rFonts w:hint="eastAsia"/>
          <w:b/>
          <w:bCs/>
          <w:color w:val="auto"/>
        </w:rPr>
        <w:t>3</w:t>
      </w:r>
      <w:r>
        <w:rPr>
          <w:b/>
          <w:bCs/>
          <w:color w:val="auto"/>
        </w:rPr>
        <w:t>.</w:t>
      </w:r>
      <w:r>
        <w:rPr>
          <w:rFonts w:hint="eastAsia"/>
          <w:b/>
          <w:bCs/>
          <w:color w:val="auto"/>
        </w:rPr>
        <w:t>1</w:t>
      </w:r>
      <w:r>
        <w:rPr>
          <w:rFonts w:hint="eastAsia"/>
          <w:b/>
          <w:bCs/>
          <w:color w:val="auto"/>
          <w:lang w:val="en-US" w:eastAsia="zh-CN"/>
        </w:rPr>
        <w:t>2</w:t>
      </w:r>
      <w:r>
        <w:rPr>
          <w:color w:val="auto"/>
        </w:rPr>
        <w:t xml:space="preserve"> 机械喷涂设备中找平腻子拌合物滞留时间不宜超过产品使用说明书的规定。喷涂结束后，应及时将设备、输送管和喷嘴清洗干净。</w:t>
      </w:r>
    </w:p>
    <w:p>
      <w:pPr>
        <w:spacing w:line="243" w:lineRule="auto"/>
        <w:rPr>
          <w:rFonts w:ascii="Arial"/>
          <w:color w:val="auto"/>
          <w:sz w:val="21"/>
        </w:rPr>
      </w:pPr>
    </w:p>
    <w:p>
      <w:pPr>
        <w:pStyle w:val="2"/>
        <w:ind w:left="480"/>
        <w:rPr>
          <w:rFonts w:ascii="Arial"/>
          <w:color w:val="auto"/>
          <w:sz w:val="21"/>
        </w:rPr>
      </w:pPr>
    </w:p>
    <w:p>
      <w:pPr>
        <w:pStyle w:val="2"/>
        <w:ind w:left="480"/>
        <w:rPr>
          <w:rFonts w:ascii="Arial"/>
          <w:color w:val="auto"/>
          <w:sz w:val="21"/>
        </w:rPr>
      </w:pPr>
    </w:p>
    <w:p>
      <w:pPr>
        <w:pStyle w:val="2"/>
        <w:ind w:left="480"/>
        <w:rPr>
          <w:rFonts w:ascii="Arial"/>
          <w:color w:val="auto"/>
          <w:sz w:val="21"/>
        </w:rPr>
      </w:pPr>
    </w:p>
    <w:p>
      <w:pPr>
        <w:pStyle w:val="2"/>
        <w:ind w:left="480"/>
        <w:rPr>
          <w:rFonts w:ascii="Arial"/>
          <w:color w:val="auto"/>
          <w:sz w:val="21"/>
        </w:rPr>
      </w:pPr>
    </w:p>
    <w:p>
      <w:pPr>
        <w:pStyle w:val="2"/>
        <w:ind w:left="480"/>
        <w:rPr>
          <w:rFonts w:ascii="Arial"/>
          <w:color w:val="auto"/>
          <w:sz w:val="21"/>
        </w:rPr>
      </w:pPr>
    </w:p>
    <w:p>
      <w:pPr>
        <w:pStyle w:val="4"/>
        <w:rPr>
          <w:color w:val="auto"/>
        </w:rPr>
      </w:pPr>
      <w:bookmarkStart w:id="49" w:name="_Toc25809"/>
      <w:r>
        <w:rPr>
          <w:rFonts w:hint="eastAsia"/>
          <w:color w:val="auto"/>
        </w:rPr>
        <w:t>7 成品保护</w:t>
      </w:r>
    </w:p>
    <w:p>
      <w:pPr>
        <w:pStyle w:val="2"/>
        <w:ind w:left="480" w:firstLine="480"/>
        <w:rPr>
          <w:color w:val="auto"/>
        </w:rPr>
      </w:pPr>
    </w:p>
    <w:p>
      <w:pPr>
        <w:rPr>
          <w:color w:val="auto"/>
          <w:szCs w:val="21"/>
        </w:rPr>
      </w:pPr>
      <w:bookmarkStart w:id="50" w:name="_Toc15960"/>
      <w:r>
        <w:rPr>
          <w:rFonts w:hint="eastAsia"/>
          <w:b/>
          <w:bCs/>
          <w:color w:val="auto"/>
          <w:szCs w:val="21"/>
        </w:rPr>
        <w:t>7.0.1</w:t>
      </w:r>
      <w:r>
        <w:rPr>
          <w:rFonts w:hint="eastAsia"/>
          <w:color w:val="auto"/>
          <w:szCs w:val="21"/>
        </w:rPr>
        <w:t xml:space="preserve"> 腻子施工完成后，应及时做好成品保护。</w:t>
      </w:r>
      <w:bookmarkEnd w:id="50"/>
    </w:p>
    <w:p>
      <w:pPr>
        <w:rPr>
          <w:color w:val="auto"/>
        </w:rPr>
      </w:pPr>
      <w:r>
        <w:rPr>
          <w:rFonts w:hint="eastAsia"/>
          <w:b/>
          <w:bCs/>
          <w:color w:val="auto"/>
          <w:szCs w:val="21"/>
        </w:rPr>
        <w:t>7.0.2</w:t>
      </w:r>
      <w:r>
        <w:rPr>
          <w:rFonts w:hint="eastAsia"/>
          <w:color w:val="auto"/>
          <w:szCs w:val="21"/>
        </w:rPr>
        <w:t xml:space="preserve"> 腻子施工完成后，放置至腻子固化干燥能进行下道施工工序时止。</w:t>
      </w:r>
    </w:p>
    <w:p>
      <w:pPr>
        <w:rPr>
          <w:color w:val="auto"/>
          <w:szCs w:val="21"/>
        </w:rPr>
      </w:pPr>
      <w:r>
        <w:rPr>
          <w:rFonts w:hint="eastAsia"/>
          <w:b/>
          <w:bCs/>
          <w:color w:val="auto"/>
          <w:szCs w:val="21"/>
        </w:rPr>
        <w:t>7</w:t>
      </w:r>
      <w:r>
        <w:rPr>
          <w:b/>
          <w:bCs/>
          <w:color w:val="auto"/>
          <w:szCs w:val="21"/>
        </w:rPr>
        <w:t>.0.</w:t>
      </w:r>
      <w:r>
        <w:rPr>
          <w:rFonts w:hint="eastAsia"/>
          <w:b/>
          <w:bCs/>
          <w:color w:val="auto"/>
          <w:szCs w:val="21"/>
        </w:rPr>
        <w:t>3</w:t>
      </w:r>
      <w:r>
        <w:rPr>
          <w:color w:val="auto"/>
          <w:szCs w:val="21"/>
        </w:rPr>
        <w:t>腻子</w:t>
      </w:r>
      <w:r>
        <w:rPr>
          <w:rFonts w:hint="eastAsia"/>
          <w:color w:val="auto"/>
          <w:szCs w:val="21"/>
        </w:rPr>
        <w:t>施工前应先清理好周围的环境，防止尘土飞扬，影响腻子施工质量。</w:t>
      </w:r>
    </w:p>
    <w:p>
      <w:pPr>
        <w:rPr>
          <w:color w:val="auto"/>
          <w:szCs w:val="21"/>
        </w:rPr>
      </w:pPr>
      <w:r>
        <w:rPr>
          <w:rFonts w:hint="eastAsia"/>
          <w:b/>
          <w:bCs/>
          <w:color w:val="auto"/>
          <w:szCs w:val="21"/>
        </w:rPr>
        <w:t>7</w:t>
      </w:r>
      <w:r>
        <w:rPr>
          <w:b/>
          <w:bCs/>
          <w:color w:val="auto"/>
          <w:szCs w:val="21"/>
        </w:rPr>
        <w:t>.0.</w:t>
      </w:r>
      <w:r>
        <w:rPr>
          <w:rFonts w:hint="eastAsia"/>
          <w:b/>
          <w:bCs/>
          <w:color w:val="auto"/>
          <w:szCs w:val="21"/>
        </w:rPr>
        <w:t>4</w:t>
      </w:r>
      <w:r>
        <w:rPr>
          <w:rFonts w:hint="eastAsia"/>
          <w:color w:val="auto"/>
          <w:szCs w:val="21"/>
        </w:rPr>
        <w:t xml:space="preserve"> 腻子施工时，不应污染土建</w:t>
      </w:r>
      <w:r>
        <w:rPr>
          <w:rFonts w:hint="eastAsia"/>
          <w:color w:val="auto"/>
          <w:szCs w:val="21"/>
          <w:lang w:val="en-US" w:eastAsia="zh-CN"/>
        </w:rPr>
        <w:t>其他</w:t>
      </w:r>
      <w:r>
        <w:rPr>
          <w:rFonts w:hint="eastAsia"/>
          <w:color w:val="auto"/>
          <w:szCs w:val="21"/>
        </w:rPr>
        <w:t>专业及水电等已经安装好的各种设备及构件。</w:t>
      </w:r>
    </w:p>
    <w:p>
      <w:pPr>
        <w:rPr>
          <w:color w:val="auto"/>
          <w:szCs w:val="21"/>
        </w:rPr>
      </w:pPr>
      <w:r>
        <w:rPr>
          <w:rFonts w:hint="eastAsia"/>
          <w:b/>
          <w:bCs/>
          <w:color w:val="auto"/>
          <w:szCs w:val="21"/>
        </w:rPr>
        <w:t>7</w:t>
      </w:r>
      <w:r>
        <w:rPr>
          <w:b/>
          <w:bCs/>
          <w:color w:val="auto"/>
          <w:szCs w:val="21"/>
        </w:rPr>
        <w:t>.0.</w:t>
      </w:r>
      <w:r>
        <w:rPr>
          <w:rFonts w:hint="eastAsia"/>
          <w:b/>
          <w:bCs/>
          <w:color w:val="auto"/>
          <w:szCs w:val="21"/>
        </w:rPr>
        <w:t>5</w:t>
      </w:r>
      <w:r>
        <w:rPr>
          <w:rFonts w:hint="eastAsia"/>
          <w:color w:val="auto"/>
          <w:szCs w:val="21"/>
        </w:rPr>
        <w:t xml:space="preserve"> 土建、水电各工种应密切配合，合理安排施工顺序，不得颠倒工序施工。</w:t>
      </w:r>
    </w:p>
    <w:p>
      <w:pPr>
        <w:rPr>
          <w:color w:val="auto"/>
          <w:szCs w:val="21"/>
        </w:rPr>
      </w:pPr>
      <w:r>
        <w:rPr>
          <w:rFonts w:hint="eastAsia"/>
          <w:b/>
          <w:bCs/>
          <w:color w:val="auto"/>
          <w:szCs w:val="21"/>
        </w:rPr>
        <w:t>7</w:t>
      </w:r>
      <w:r>
        <w:rPr>
          <w:b/>
          <w:bCs/>
          <w:color w:val="auto"/>
          <w:szCs w:val="21"/>
        </w:rPr>
        <w:t>.0.</w:t>
      </w:r>
      <w:r>
        <w:rPr>
          <w:rFonts w:hint="eastAsia"/>
          <w:b/>
          <w:bCs/>
          <w:color w:val="auto"/>
          <w:szCs w:val="21"/>
        </w:rPr>
        <w:t>6</w:t>
      </w:r>
      <w:r>
        <w:rPr>
          <w:rFonts w:hint="eastAsia"/>
          <w:color w:val="auto"/>
          <w:szCs w:val="21"/>
        </w:rPr>
        <w:t xml:space="preserve"> 腻子施工完毕后，可采取锁门等有效可靠的措施保护已完成的成品，防止损坏和污染。</w:t>
      </w:r>
    </w:p>
    <w:p>
      <w:pPr>
        <w:rPr>
          <w:color w:val="auto"/>
          <w:szCs w:val="21"/>
        </w:rPr>
      </w:pPr>
      <w:r>
        <w:rPr>
          <w:rFonts w:hint="eastAsia"/>
          <w:b/>
          <w:bCs/>
          <w:color w:val="auto"/>
          <w:szCs w:val="21"/>
        </w:rPr>
        <w:t>7</w:t>
      </w:r>
      <w:r>
        <w:rPr>
          <w:b/>
          <w:bCs/>
          <w:color w:val="auto"/>
          <w:szCs w:val="21"/>
        </w:rPr>
        <w:t>.0.</w:t>
      </w:r>
      <w:r>
        <w:rPr>
          <w:rFonts w:hint="eastAsia"/>
          <w:b/>
          <w:bCs/>
          <w:color w:val="auto"/>
          <w:szCs w:val="21"/>
        </w:rPr>
        <w:t>7</w:t>
      </w:r>
      <w:r>
        <w:rPr>
          <w:rFonts w:hint="eastAsia"/>
          <w:color w:val="auto"/>
          <w:szCs w:val="21"/>
        </w:rPr>
        <w:t xml:space="preserve"> 施工的过程中，对于门窗框、瓷砖面等已完成的成品宜贴上美纹纸予以保护，并保证线条的顺直。</w:t>
      </w:r>
    </w:p>
    <w:p>
      <w:pPr>
        <w:pStyle w:val="2"/>
        <w:ind w:left="480" w:firstLine="480"/>
        <w:rPr>
          <w:color w:val="auto"/>
          <w:szCs w:val="21"/>
        </w:rPr>
      </w:pPr>
    </w:p>
    <w:p>
      <w:pPr>
        <w:pStyle w:val="2"/>
        <w:ind w:left="480" w:firstLine="480"/>
        <w:rPr>
          <w:color w:val="auto"/>
          <w:szCs w:val="21"/>
        </w:rPr>
      </w:pPr>
    </w:p>
    <w:p>
      <w:pPr>
        <w:pStyle w:val="2"/>
        <w:ind w:left="480" w:firstLine="480"/>
        <w:rPr>
          <w:color w:val="auto"/>
          <w:szCs w:val="21"/>
        </w:rPr>
      </w:pPr>
    </w:p>
    <w:p>
      <w:pPr>
        <w:pStyle w:val="2"/>
        <w:ind w:left="480" w:firstLine="480"/>
        <w:rPr>
          <w:color w:val="auto"/>
          <w:szCs w:val="21"/>
        </w:rPr>
      </w:pPr>
    </w:p>
    <w:p>
      <w:pPr>
        <w:pStyle w:val="2"/>
        <w:ind w:left="480" w:firstLine="480"/>
        <w:rPr>
          <w:color w:val="auto"/>
          <w:szCs w:val="21"/>
        </w:rPr>
      </w:pPr>
    </w:p>
    <w:p>
      <w:pPr>
        <w:pStyle w:val="2"/>
        <w:ind w:left="480" w:firstLine="480"/>
        <w:rPr>
          <w:color w:val="auto"/>
          <w:szCs w:val="21"/>
        </w:rPr>
      </w:pPr>
    </w:p>
    <w:p>
      <w:pPr>
        <w:pStyle w:val="2"/>
        <w:ind w:left="480" w:firstLine="480"/>
        <w:rPr>
          <w:color w:val="auto"/>
          <w:szCs w:val="21"/>
        </w:rPr>
      </w:pPr>
    </w:p>
    <w:p>
      <w:pPr>
        <w:pStyle w:val="2"/>
        <w:ind w:left="480" w:firstLine="480"/>
        <w:rPr>
          <w:color w:val="auto"/>
          <w:szCs w:val="21"/>
        </w:rPr>
      </w:pPr>
    </w:p>
    <w:p>
      <w:pPr>
        <w:pStyle w:val="2"/>
        <w:ind w:left="480" w:firstLine="480"/>
        <w:rPr>
          <w:color w:val="auto"/>
          <w:szCs w:val="21"/>
        </w:rPr>
      </w:pPr>
    </w:p>
    <w:p>
      <w:pPr>
        <w:pStyle w:val="2"/>
        <w:ind w:left="480" w:firstLine="480"/>
        <w:rPr>
          <w:color w:val="auto"/>
          <w:szCs w:val="21"/>
        </w:rPr>
      </w:pPr>
    </w:p>
    <w:p>
      <w:pPr>
        <w:pStyle w:val="2"/>
        <w:ind w:left="480" w:firstLine="480"/>
        <w:rPr>
          <w:color w:val="auto"/>
          <w:szCs w:val="21"/>
        </w:rPr>
      </w:pPr>
    </w:p>
    <w:p>
      <w:pPr>
        <w:pStyle w:val="2"/>
        <w:ind w:left="480" w:firstLine="480"/>
        <w:rPr>
          <w:color w:val="auto"/>
          <w:szCs w:val="21"/>
        </w:rPr>
      </w:pPr>
    </w:p>
    <w:p>
      <w:pPr>
        <w:pStyle w:val="2"/>
        <w:ind w:left="480" w:firstLine="480"/>
        <w:rPr>
          <w:color w:val="auto"/>
          <w:szCs w:val="21"/>
        </w:rPr>
      </w:pPr>
    </w:p>
    <w:p>
      <w:pPr>
        <w:pStyle w:val="2"/>
        <w:ind w:left="480" w:firstLine="480"/>
        <w:rPr>
          <w:color w:val="auto"/>
          <w:szCs w:val="21"/>
        </w:rPr>
      </w:pPr>
    </w:p>
    <w:p>
      <w:pPr>
        <w:pStyle w:val="2"/>
        <w:ind w:left="480" w:firstLine="480"/>
        <w:rPr>
          <w:color w:val="auto"/>
          <w:szCs w:val="21"/>
        </w:rPr>
      </w:pPr>
    </w:p>
    <w:p>
      <w:pPr>
        <w:pStyle w:val="2"/>
        <w:ind w:left="480" w:firstLine="480"/>
        <w:rPr>
          <w:color w:val="auto"/>
          <w:szCs w:val="21"/>
        </w:rPr>
      </w:pPr>
    </w:p>
    <w:p>
      <w:pPr>
        <w:pStyle w:val="4"/>
        <w:rPr>
          <w:color w:val="auto"/>
        </w:rPr>
      </w:pPr>
      <w:r>
        <w:rPr>
          <w:rFonts w:hint="eastAsia"/>
          <w:color w:val="auto"/>
        </w:rPr>
        <w:t>8 质量检验与验收</w:t>
      </w:r>
      <w:bookmarkEnd w:id="49"/>
    </w:p>
    <w:p>
      <w:pPr>
        <w:rPr>
          <w:color w:val="auto"/>
        </w:rPr>
      </w:pPr>
    </w:p>
    <w:p>
      <w:pPr>
        <w:pStyle w:val="5"/>
        <w:rPr>
          <w:rFonts w:hint="default" w:eastAsia="黑体"/>
          <w:color w:val="auto"/>
          <w:lang w:val="en-US" w:eastAsia="zh-CN"/>
        </w:rPr>
      </w:pPr>
      <w:bookmarkStart w:id="51" w:name="_Toc17323"/>
      <w:r>
        <w:rPr>
          <w:rFonts w:hint="eastAsia"/>
          <w:color w:val="auto"/>
        </w:rPr>
        <w:t xml:space="preserve">8.1 </w:t>
      </w:r>
      <w:bookmarkEnd w:id="51"/>
      <w:r>
        <w:rPr>
          <w:rFonts w:hint="eastAsia"/>
          <w:color w:val="auto"/>
          <w:lang w:val="en-US" w:eastAsia="zh-CN"/>
        </w:rPr>
        <w:t>一般规定</w:t>
      </w:r>
    </w:p>
    <w:p>
      <w:pPr>
        <w:rPr>
          <w:color w:val="auto"/>
          <w:szCs w:val="21"/>
        </w:rPr>
      </w:pPr>
      <w:r>
        <w:rPr>
          <w:rFonts w:hint="eastAsia"/>
          <w:b/>
          <w:bCs/>
          <w:color w:val="auto"/>
          <w:szCs w:val="21"/>
        </w:rPr>
        <w:t>8.</w:t>
      </w:r>
      <w:r>
        <w:rPr>
          <w:rFonts w:hint="eastAsia"/>
          <w:b/>
          <w:bCs/>
          <w:color w:val="auto"/>
          <w:szCs w:val="21"/>
          <w:lang w:val="en-US" w:eastAsia="zh-CN"/>
        </w:rPr>
        <w:t>1</w:t>
      </w:r>
      <w:r>
        <w:rPr>
          <w:rFonts w:hint="eastAsia"/>
          <w:b/>
          <w:bCs/>
          <w:color w:val="auto"/>
          <w:szCs w:val="21"/>
        </w:rPr>
        <w:t>.</w:t>
      </w:r>
      <w:r>
        <w:rPr>
          <w:rFonts w:hint="eastAsia"/>
          <w:b/>
          <w:bCs/>
          <w:color w:val="auto"/>
          <w:szCs w:val="21"/>
          <w:lang w:val="en-US" w:eastAsia="zh-CN"/>
        </w:rPr>
        <w:t>1</w:t>
      </w:r>
      <w:r>
        <w:rPr>
          <w:rFonts w:hint="eastAsia"/>
          <w:color w:val="auto"/>
          <w:szCs w:val="21"/>
        </w:rPr>
        <w:t xml:space="preserve"> </w:t>
      </w:r>
      <w:r>
        <w:rPr>
          <w:rFonts w:hint="eastAsia"/>
          <w:color w:val="auto"/>
          <w:szCs w:val="21"/>
          <w:lang w:val="en-US" w:eastAsia="zh-CN"/>
        </w:rPr>
        <w:t>腻子工程</w:t>
      </w:r>
      <w:r>
        <w:rPr>
          <w:rFonts w:hint="eastAsia"/>
          <w:color w:val="auto"/>
          <w:szCs w:val="21"/>
        </w:rPr>
        <w:t>验收时应检查下列文件和记录：</w:t>
      </w:r>
    </w:p>
    <w:p>
      <w:pPr>
        <w:ind w:firstLine="482" w:firstLineChars="200"/>
        <w:rPr>
          <w:color w:val="auto"/>
          <w:szCs w:val="21"/>
        </w:rPr>
      </w:pPr>
      <w:r>
        <w:rPr>
          <w:rFonts w:hint="eastAsia"/>
          <w:b/>
          <w:bCs/>
          <w:color w:val="auto"/>
          <w:szCs w:val="21"/>
        </w:rPr>
        <w:t>1</w:t>
      </w:r>
      <w:r>
        <w:rPr>
          <w:rFonts w:hint="eastAsia"/>
          <w:b/>
          <w:bCs/>
          <w:color w:val="auto"/>
          <w:szCs w:val="21"/>
          <w:lang w:val="en-US" w:eastAsia="zh-CN"/>
        </w:rPr>
        <w:t xml:space="preserve"> </w:t>
      </w:r>
      <w:r>
        <w:rPr>
          <w:rFonts w:hint="eastAsia"/>
          <w:color w:val="auto"/>
          <w:szCs w:val="21"/>
        </w:rPr>
        <w:t>施工工程的施工图、设计说明及其他设计文件；</w:t>
      </w:r>
    </w:p>
    <w:p>
      <w:pPr>
        <w:ind w:firstLine="480"/>
        <w:rPr>
          <w:color w:val="auto"/>
          <w:szCs w:val="21"/>
        </w:rPr>
      </w:pPr>
      <w:r>
        <w:rPr>
          <w:rFonts w:hint="eastAsia"/>
          <w:b/>
          <w:bCs/>
          <w:color w:val="auto"/>
          <w:szCs w:val="21"/>
        </w:rPr>
        <w:t>2</w:t>
      </w:r>
      <w:r>
        <w:rPr>
          <w:rFonts w:hint="eastAsia"/>
          <w:color w:val="auto"/>
          <w:szCs w:val="21"/>
        </w:rPr>
        <w:t xml:space="preserve"> 腻子的产品合格证书、型式检验报告（有资质的检验机构出具的有效期内的检验合格的报告）、进场复试报告；</w:t>
      </w:r>
    </w:p>
    <w:p>
      <w:pPr>
        <w:ind w:firstLine="480"/>
        <w:rPr>
          <w:color w:val="auto"/>
          <w:szCs w:val="21"/>
        </w:rPr>
      </w:pPr>
      <w:r>
        <w:rPr>
          <w:rFonts w:hint="eastAsia"/>
          <w:b/>
          <w:bCs/>
          <w:color w:val="auto"/>
          <w:szCs w:val="21"/>
        </w:rPr>
        <w:t>3</w:t>
      </w:r>
      <w:r>
        <w:rPr>
          <w:rFonts w:hint="eastAsia"/>
          <w:color w:val="auto"/>
          <w:szCs w:val="21"/>
        </w:rPr>
        <w:t xml:space="preserve"> 材料进场验收记录；</w:t>
      </w:r>
    </w:p>
    <w:p>
      <w:pPr>
        <w:ind w:firstLine="480"/>
        <w:rPr>
          <w:color w:val="auto"/>
          <w:szCs w:val="21"/>
        </w:rPr>
      </w:pPr>
      <w:r>
        <w:rPr>
          <w:rFonts w:hint="eastAsia"/>
          <w:b/>
          <w:bCs/>
          <w:color w:val="auto"/>
          <w:szCs w:val="21"/>
        </w:rPr>
        <w:t>4</w:t>
      </w:r>
      <w:r>
        <w:rPr>
          <w:rFonts w:hint="eastAsia"/>
          <w:color w:val="auto"/>
          <w:szCs w:val="21"/>
        </w:rPr>
        <w:t xml:space="preserve"> 基层的验收记录；</w:t>
      </w:r>
    </w:p>
    <w:p>
      <w:pPr>
        <w:ind w:firstLine="480"/>
        <w:rPr>
          <w:color w:val="auto"/>
          <w:szCs w:val="21"/>
        </w:rPr>
      </w:pPr>
      <w:r>
        <w:rPr>
          <w:rFonts w:hint="eastAsia"/>
          <w:b/>
          <w:bCs/>
          <w:color w:val="auto"/>
          <w:szCs w:val="21"/>
        </w:rPr>
        <w:t>5</w:t>
      </w:r>
      <w:r>
        <w:rPr>
          <w:rFonts w:hint="eastAsia"/>
          <w:color w:val="auto"/>
          <w:szCs w:val="21"/>
        </w:rPr>
        <w:t xml:space="preserve"> 腻子施工记录。</w:t>
      </w:r>
    </w:p>
    <w:p>
      <w:pPr>
        <w:autoSpaceDE w:val="0"/>
        <w:autoSpaceDN w:val="0"/>
        <w:adjustRightInd w:val="0"/>
        <w:jc w:val="left"/>
        <w:rPr>
          <w:rFonts w:hAnsi="宋体"/>
          <w:color w:val="auto"/>
          <w:szCs w:val="21"/>
        </w:rPr>
      </w:pPr>
      <w:r>
        <w:rPr>
          <w:rFonts w:hint="eastAsia"/>
          <w:b/>
          <w:bCs/>
          <w:color w:val="auto"/>
          <w:szCs w:val="21"/>
        </w:rPr>
        <w:t>8.1.</w:t>
      </w:r>
      <w:r>
        <w:rPr>
          <w:rFonts w:hint="eastAsia"/>
          <w:b/>
          <w:bCs/>
          <w:color w:val="auto"/>
          <w:szCs w:val="21"/>
          <w:lang w:val="en-US" w:eastAsia="zh-CN"/>
        </w:rPr>
        <w:t xml:space="preserve">2 </w:t>
      </w:r>
      <w:r>
        <w:rPr>
          <w:rFonts w:hint="eastAsia" w:hAnsi="宋体"/>
          <w:color w:val="auto"/>
          <w:szCs w:val="21"/>
        </w:rPr>
        <w:t>同一厂家生产的同一品种、同一类型的腻子10t为一检验批，不足10t也视为一批，同一批产品应至少抽取一组样品进行复验，当采购合同另有约定时应按合同执行，但要求不应低于本规程的规定。</w:t>
      </w:r>
    </w:p>
    <w:p>
      <w:pPr>
        <w:autoSpaceDE w:val="0"/>
        <w:autoSpaceDN w:val="0"/>
        <w:adjustRightInd w:val="0"/>
        <w:jc w:val="left"/>
        <w:rPr>
          <w:rFonts w:hAnsi="宋体"/>
          <w:color w:val="auto"/>
          <w:szCs w:val="21"/>
        </w:rPr>
      </w:pPr>
      <w:r>
        <w:rPr>
          <w:rFonts w:hint="eastAsia"/>
          <w:b/>
          <w:bCs/>
          <w:color w:val="auto"/>
          <w:szCs w:val="21"/>
        </w:rPr>
        <w:t>8.1.</w:t>
      </w:r>
      <w:r>
        <w:rPr>
          <w:rFonts w:hint="eastAsia"/>
          <w:b/>
          <w:bCs/>
          <w:color w:val="auto"/>
          <w:szCs w:val="21"/>
          <w:lang w:val="en-US" w:eastAsia="zh-CN"/>
        </w:rPr>
        <w:t>3</w:t>
      </w:r>
      <w:r>
        <w:rPr>
          <w:rFonts w:hint="eastAsia"/>
          <w:color w:val="auto"/>
          <w:szCs w:val="21"/>
        </w:rPr>
        <w:t xml:space="preserve"> 材料进场复试项目</w:t>
      </w:r>
      <w:r>
        <w:rPr>
          <w:rFonts w:hint="eastAsia" w:hAnsi="宋体"/>
          <w:color w:val="auto"/>
          <w:szCs w:val="21"/>
        </w:rPr>
        <w:t>按表8.1.</w:t>
      </w:r>
      <w:r>
        <w:rPr>
          <w:rFonts w:hint="eastAsia" w:hAnsi="宋体"/>
          <w:color w:val="auto"/>
          <w:szCs w:val="21"/>
          <w:lang w:val="en-US" w:eastAsia="zh-CN"/>
        </w:rPr>
        <w:t>3</w:t>
      </w:r>
      <w:r>
        <w:rPr>
          <w:rFonts w:hint="eastAsia" w:hAnsi="宋体"/>
          <w:color w:val="auto"/>
          <w:szCs w:val="21"/>
        </w:rPr>
        <w:t>规定执行。</w:t>
      </w:r>
    </w:p>
    <w:p>
      <w:pPr>
        <w:tabs>
          <w:tab w:val="center" w:pos="4213"/>
          <w:tab w:val="left" w:pos="6152"/>
        </w:tabs>
        <w:autoSpaceDE w:val="0"/>
        <w:autoSpaceDN w:val="0"/>
        <w:adjustRightInd w:val="0"/>
        <w:jc w:val="left"/>
        <w:rPr>
          <w:color w:val="auto"/>
          <w:szCs w:val="21"/>
        </w:rPr>
      </w:pPr>
      <w:r>
        <w:rPr>
          <w:rFonts w:hint="eastAsia" w:hAnsi="宋体"/>
          <w:color w:val="auto"/>
          <w:szCs w:val="21"/>
        </w:rPr>
        <w:tab/>
      </w:r>
      <w:r>
        <w:rPr>
          <w:rFonts w:hint="eastAsia" w:hAnsi="宋体"/>
          <w:color w:val="auto"/>
          <w:szCs w:val="21"/>
        </w:rPr>
        <w:t>表8.1.</w:t>
      </w:r>
      <w:r>
        <w:rPr>
          <w:rFonts w:hint="eastAsia" w:hAnsi="宋体"/>
          <w:color w:val="auto"/>
          <w:szCs w:val="21"/>
          <w:lang w:val="en-US" w:eastAsia="zh-CN"/>
        </w:rPr>
        <w:t>3</w:t>
      </w:r>
      <w:r>
        <w:rPr>
          <w:rFonts w:hint="eastAsia" w:hAnsi="宋体"/>
          <w:color w:val="auto"/>
          <w:szCs w:val="21"/>
        </w:rPr>
        <w:t xml:space="preserve"> </w:t>
      </w:r>
      <w:r>
        <w:rPr>
          <w:rFonts w:hint="eastAsia"/>
          <w:color w:val="auto"/>
          <w:szCs w:val="21"/>
        </w:rPr>
        <w:t>材料进场复试项目</w:t>
      </w:r>
      <w:r>
        <w:rPr>
          <w:rFonts w:hint="eastAsia"/>
          <w:color w:val="auto"/>
          <w:szCs w:val="21"/>
        </w:rPr>
        <w:tab/>
      </w:r>
    </w:p>
    <w:tbl>
      <w:tblPr>
        <w:tblStyle w:val="17"/>
        <w:tblpPr w:leftFromText="180" w:rightFromText="180" w:vertAnchor="text" w:horzAnchor="margin" w:tblpXSpec="center" w:tblpY="77"/>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2165"/>
        <w:gridCol w:w="4506"/>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46" w:hRule="atLeast"/>
        </w:trPr>
        <w:tc>
          <w:tcPr>
            <w:tcW w:w="1304" w:type="pct"/>
            <w:vAlign w:val="center"/>
          </w:tcPr>
          <w:p>
            <w:pPr>
              <w:pStyle w:val="23"/>
              <w:rPr>
                <w:color w:val="auto"/>
              </w:rPr>
            </w:pPr>
            <w:r>
              <w:rPr>
                <w:color w:val="auto"/>
              </w:rPr>
              <w:t>名称</w:t>
            </w:r>
          </w:p>
        </w:tc>
        <w:tc>
          <w:tcPr>
            <w:tcW w:w="2713" w:type="pct"/>
            <w:vAlign w:val="center"/>
          </w:tcPr>
          <w:p>
            <w:pPr>
              <w:pStyle w:val="23"/>
              <w:rPr>
                <w:color w:val="auto"/>
              </w:rPr>
            </w:pPr>
            <w:r>
              <w:rPr>
                <w:color w:val="auto"/>
              </w:rPr>
              <w:t>复试项目</w:t>
            </w:r>
          </w:p>
        </w:tc>
        <w:tc>
          <w:tcPr>
            <w:tcW w:w="982" w:type="pct"/>
            <w:vAlign w:val="center"/>
          </w:tcPr>
          <w:p>
            <w:pPr>
              <w:pStyle w:val="23"/>
              <w:rPr>
                <w:color w:val="auto"/>
              </w:rPr>
            </w:pPr>
            <w:r>
              <w:rPr>
                <w:color w:val="auto"/>
              </w:rPr>
              <w:t>抽样方式及数量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46" w:hRule="atLeast"/>
        </w:trPr>
        <w:tc>
          <w:tcPr>
            <w:tcW w:w="1304" w:type="pct"/>
            <w:vAlign w:val="center"/>
          </w:tcPr>
          <w:p>
            <w:pPr>
              <w:pStyle w:val="23"/>
              <w:rPr>
                <w:color w:val="auto"/>
              </w:rPr>
            </w:pPr>
            <w:r>
              <w:rPr>
                <w:rFonts w:hint="eastAsia"/>
                <w:color w:val="auto"/>
              </w:rPr>
              <w:t>建筑内墙用腻子</w:t>
            </w:r>
          </w:p>
        </w:tc>
        <w:tc>
          <w:tcPr>
            <w:tcW w:w="2713" w:type="pct"/>
            <w:vAlign w:val="center"/>
          </w:tcPr>
          <w:p>
            <w:pPr>
              <w:pStyle w:val="23"/>
              <w:jc w:val="left"/>
              <w:rPr>
                <w:color w:val="auto"/>
              </w:rPr>
            </w:pPr>
            <w:r>
              <w:rPr>
                <w:rFonts w:hint="eastAsia"/>
                <w:color w:val="auto"/>
              </w:rPr>
              <w:t>VOC含量、甲醛含量、干燥时间（表干）、耐水性、粘结强度（标准状态）、粘结强度（浸水后）</w:t>
            </w:r>
          </w:p>
        </w:tc>
        <w:tc>
          <w:tcPr>
            <w:tcW w:w="982" w:type="pct"/>
            <w:vMerge w:val="restart"/>
            <w:vAlign w:val="center"/>
          </w:tcPr>
          <w:p>
            <w:pPr>
              <w:pStyle w:val="23"/>
              <w:jc w:val="left"/>
              <w:rPr>
                <w:color w:val="auto"/>
              </w:rPr>
            </w:pPr>
            <w:r>
              <w:rPr>
                <w:rFonts w:hint="eastAsia" w:hAnsi="宋体"/>
                <w:color w:val="auto"/>
                <w:szCs w:val="21"/>
              </w:rPr>
              <w:t>同一厂家生产的同一品种、同一类型的腻子10t为一检验批，不足10t也视为一批</w:t>
            </w:r>
            <w:r>
              <w:rPr>
                <w:rFonts w:hint="eastAsia" w:hAnsi="宋体"/>
                <w:color w:val="auto"/>
                <w:szCs w:val="21"/>
                <w:lang w:eastAsia="zh-CN"/>
              </w:rPr>
              <w:t>。</w:t>
            </w:r>
            <w:r>
              <w:rPr>
                <w:color w:val="auto"/>
              </w:rPr>
              <w:t>抽样数量为2kg（液态），5kg（粉状）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46" w:hRule="atLeast"/>
        </w:trPr>
        <w:tc>
          <w:tcPr>
            <w:tcW w:w="1304" w:type="pct"/>
            <w:vAlign w:val="center"/>
          </w:tcPr>
          <w:p>
            <w:pPr>
              <w:pStyle w:val="23"/>
              <w:rPr>
                <w:color w:val="auto"/>
              </w:rPr>
            </w:pPr>
            <w:r>
              <w:rPr>
                <w:rFonts w:hint="eastAsia"/>
                <w:color w:val="auto"/>
              </w:rPr>
              <w:t>建筑外墙用腻子</w:t>
            </w:r>
          </w:p>
        </w:tc>
        <w:tc>
          <w:tcPr>
            <w:tcW w:w="2713" w:type="pct"/>
            <w:vAlign w:val="center"/>
          </w:tcPr>
          <w:p>
            <w:pPr>
              <w:pStyle w:val="23"/>
              <w:jc w:val="left"/>
              <w:rPr>
                <w:color w:val="auto"/>
              </w:rPr>
            </w:pPr>
            <w:r>
              <w:rPr>
                <w:rFonts w:hint="eastAsia"/>
                <w:color w:val="auto"/>
              </w:rPr>
              <w:t>VOC含量、耐碱性、粘结强度（标准状态）、柔韧性</w:t>
            </w:r>
          </w:p>
        </w:tc>
        <w:tc>
          <w:tcPr>
            <w:tcW w:w="982" w:type="pct"/>
            <w:vMerge w:val="continue"/>
            <w:vAlign w:val="center"/>
          </w:tcPr>
          <w:p>
            <w:pPr>
              <w:pStyle w:val="23"/>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37" w:hRule="atLeast"/>
        </w:trPr>
        <w:tc>
          <w:tcPr>
            <w:tcW w:w="1304" w:type="pct"/>
            <w:vAlign w:val="center"/>
          </w:tcPr>
          <w:p>
            <w:pPr>
              <w:pStyle w:val="23"/>
              <w:rPr>
                <w:color w:val="auto"/>
              </w:rPr>
            </w:pPr>
            <w:r>
              <w:rPr>
                <w:rFonts w:hint="eastAsia"/>
                <w:color w:val="auto"/>
              </w:rPr>
              <w:t>石膏基室内底层找平</w:t>
            </w:r>
          </w:p>
          <w:p>
            <w:pPr>
              <w:pStyle w:val="23"/>
              <w:rPr>
                <w:color w:val="auto"/>
              </w:rPr>
            </w:pPr>
            <w:r>
              <w:rPr>
                <w:rFonts w:hint="eastAsia"/>
                <w:color w:val="auto"/>
              </w:rPr>
              <w:t>腻子</w:t>
            </w:r>
          </w:p>
        </w:tc>
        <w:tc>
          <w:tcPr>
            <w:tcW w:w="2713" w:type="pct"/>
            <w:vAlign w:val="center"/>
          </w:tcPr>
          <w:p>
            <w:pPr>
              <w:pStyle w:val="23"/>
              <w:jc w:val="left"/>
              <w:rPr>
                <w:color w:val="auto"/>
              </w:rPr>
            </w:pPr>
            <w:r>
              <w:rPr>
                <w:rFonts w:hint="eastAsia"/>
                <w:color w:val="auto"/>
              </w:rPr>
              <w:t>VOC含量、甲醛含量、凝结时间、抗折强度、抗压强度、拉伸粘结强度</w:t>
            </w:r>
          </w:p>
        </w:tc>
        <w:tc>
          <w:tcPr>
            <w:tcW w:w="982" w:type="pct"/>
            <w:vMerge w:val="continue"/>
            <w:vAlign w:val="center"/>
          </w:tcPr>
          <w:p>
            <w:pPr>
              <w:pStyle w:val="23"/>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37" w:hRule="atLeast"/>
        </w:trPr>
        <w:tc>
          <w:tcPr>
            <w:tcW w:w="1304" w:type="pct"/>
            <w:vAlign w:val="center"/>
          </w:tcPr>
          <w:p>
            <w:pPr>
              <w:pStyle w:val="23"/>
              <w:rPr>
                <w:color w:val="auto"/>
              </w:rPr>
            </w:pPr>
            <w:r>
              <w:rPr>
                <w:rFonts w:hint="eastAsia"/>
                <w:color w:val="auto"/>
              </w:rPr>
              <w:t>瓷砖墙面翻新用腻子</w:t>
            </w:r>
          </w:p>
        </w:tc>
        <w:tc>
          <w:tcPr>
            <w:tcW w:w="2713" w:type="pct"/>
            <w:vAlign w:val="center"/>
          </w:tcPr>
          <w:p>
            <w:pPr>
              <w:pStyle w:val="23"/>
              <w:jc w:val="left"/>
              <w:rPr>
                <w:color w:val="auto"/>
              </w:rPr>
            </w:pPr>
            <w:r>
              <w:rPr>
                <w:rFonts w:hint="eastAsia"/>
                <w:color w:val="auto"/>
              </w:rPr>
              <w:t>VOC含量、与陶瓷砖的拉伸粘结强度（标准状态）、柔韧性（标准状态）</w:t>
            </w:r>
          </w:p>
        </w:tc>
        <w:tc>
          <w:tcPr>
            <w:tcW w:w="982" w:type="pct"/>
            <w:vMerge w:val="continue"/>
            <w:vAlign w:val="center"/>
          </w:tcPr>
          <w:p>
            <w:pPr>
              <w:pStyle w:val="23"/>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37" w:hRule="atLeast"/>
        </w:trPr>
        <w:tc>
          <w:tcPr>
            <w:tcW w:w="1304" w:type="pct"/>
            <w:vAlign w:val="center"/>
          </w:tcPr>
          <w:p>
            <w:pPr>
              <w:pStyle w:val="23"/>
              <w:rPr>
                <w:color w:val="auto"/>
              </w:rPr>
            </w:pPr>
            <w:r>
              <w:rPr>
                <w:rFonts w:hint="eastAsia"/>
                <w:color w:val="auto"/>
              </w:rPr>
              <w:t>石膏腻子</w:t>
            </w:r>
          </w:p>
        </w:tc>
        <w:tc>
          <w:tcPr>
            <w:tcW w:w="2713" w:type="pct"/>
            <w:vAlign w:val="center"/>
          </w:tcPr>
          <w:p>
            <w:pPr>
              <w:pStyle w:val="23"/>
              <w:jc w:val="left"/>
              <w:rPr>
                <w:color w:val="auto"/>
              </w:rPr>
            </w:pPr>
            <w:r>
              <w:rPr>
                <w:rFonts w:hint="eastAsia"/>
                <w:color w:val="auto"/>
              </w:rPr>
              <w:t>VOC含量、保水率、粘结强度、耐水性</w:t>
            </w:r>
          </w:p>
        </w:tc>
        <w:tc>
          <w:tcPr>
            <w:tcW w:w="982" w:type="pct"/>
            <w:vMerge w:val="continue"/>
            <w:vAlign w:val="center"/>
          </w:tcPr>
          <w:p>
            <w:pPr>
              <w:pStyle w:val="23"/>
              <w:rPr>
                <w:color w:val="auto"/>
              </w:rPr>
            </w:pPr>
          </w:p>
        </w:tc>
      </w:tr>
    </w:tbl>
    <w:p>
      <w:pPr>
        <w:rPr>
          <w:color w:val="auto"/>
          <w:szCs w:val="21"/>
        </w:rPr>
      </w:pPr>
      <w:bookmarkStart w:id="52" w:name="_Toc8609"/>
      <w:r>
        <w:rPr>
          <w:rFonts w:hint="eastAsia"/>
          <w:b/>
          <w:bCs/>
          <w:color w:val="auto"/>
          <w:szCs w:val="21"/>
        </w:rPr>
        <w:t>8.</w:t>
      </w:r>
      <w:r>
        <w:rPr>
          <w:rFonts w:hint="eastAsia"/>
          <w:b/>
          <w:bCs/>
          <w:color w:val="auto"/>
          <w:szCs w:val="21"/>
          <w:lang w:val="en-US" w:eastAsia="zh-CN"/>
        </w:rPr>
        <w:t>1</w:t>
      </w:r>
      <w:r>
        <w:rPr>
          <w:rFonts w:hint="eastAsia"/>
          <w:b/>
          <w:bCs/>
          <w:color w:val="auto"/>
          <w:szCs w:val="21"/>
        </w:rPr>
        <w:t>.</w:t>
      </w:r>
      <w:r>
        <w:rPr>
          <w:rFonts w:hint="eastAsia"/>
          <w:b/>
          <w:bCs/>
          <w:color w:val="auto"/>
          <w:szCs w:val="21"/>
          <w:lang w:val="en-US" w:eastAsia="zh-CN"/>
        </w:rPr>
        <w:t>4</w:t>
      </w:r>
      <w:r>
        <w:rPr>
          <w:rFonts w:hint="eastAsia" w:hAnsi="宋体"/>
          <w:color w:val="auto"/>
          <w:szCs w:val="21"/>
        </w:rPr>
        <w:t xml:space="preserve"> 腻子施工</w:t>
      </w:r>
      <w:r>
        <w:rPr>
          <w:rFonts w:hAnsi="宋体"/>
          <w:color w:val="auto"/>
          <w:szCs w:val="21"/>
        </w:rPr>
        <w:t>工程的检验批</w:t>
      </w:r>
      <w:r>
        <w:rPr>
          <w:rFonts w:hint="eastAsia" w:hAnsi="宋体"/>
          <w:color w:val="auto"/>
          <w:szCs w:val="21"/>
        </w:rPr>
        <w:t>按下列要求进行：</w:t>
      </w:r>
    </w:p>
    <w:p>
      <w:pPr>
        <w:ind w:firstLine="480"/>
        <w:rPr>
          <w:rFonts w:hAnsi="宋体"/>
          <w:color w:val="auto"/>
          <w:szCs w:val="21"/>
        </w:rPr>
      </w:pPr>
      <w:r>
        <w:rPr>
          <w:rFonts w:hint="eastAsia"/>
          <w:b/>
          <w:bCs/>
          <w:color w:val="auto"/>
          <w:szCs w:val="21"/>
        </w:rPr>
        <w:t>1</w:t>
      </w:r>
      <w:r>
        <w:rPr>
          <w:rFonts w:hint="eastAsia" w:hAnsi="宋体"/>
          <w:color w:val="auto"/>
          <w:szCs w:val="21"/>
        </w:rPr>
        <w:t xml:space="preserve"> 室外</w:t>
      </w:r>
      <w:r>
        <w:rPr>
          <w:rFonts w:hAnsi="宋体"/>
          <w:color w:val="auto"/>
          <w:szCs w:val="21"/>
        </w:rPr>
        <w:t>工程同类腻子</w:t>
      </w:r>
      <w:r>
        <w:rPr>
          <w:rFonts w:hint="eastAsia" w:hAnsi="宋体"/>
          <w:color w:val="auto"/>
          <w:szCs w:val="21"/>
        </w:rPr>
        <w:t>施工</w:t>
      </w:r>
      <w:r>
        <w:rPr>
          <w:rFonts w:hAnsi="宋体"/>
          <w:color w:val="auto"/>
          <w:szCs w:val="21"/>
        </w:rPr>
        <w:t>每</w:t>
      </w:r>
      <w:r>
        <w:rPr>
          <w:color w:val="auto"/>
          <w:szCs w:val="21"/>
        </w:rPr>
        <w:t>1000m</w:t>
      </w:r>
      <w:r>
        <w:rPr>
          <w:color w:val="auto"/>
          <w:szCs w:val="21"/>
          <w:vertAlign w:val="superscript"/>
        </w:rPr>
        <w:t>2</w:t>
      </w:r>
      <w:r>
        <w:rPr>
          <w:rFonts w:hAnsi="宋体"/>
          <w:color w:val="auto"/>
          <w:szCs w:val="21"/>
        </w:rPr>
        <w:t>的墙面划分为一个检验批，不足</w:t>
      </w:r>
      <w:r>
        <w:rPr>
          <w:color w:val="auto"/>
          <w:szCs w:val="21"/>
        </w:rPr>
        <w:t>1000m</w:t>
      </w:r>
      <w:r>
        <w:rPr>
          <w:color w:val="auto"/>
          <w:szCs w:val="21"/>
          <w:vertAlign w:val="superscript"/>
        </w:rPr>
        <w:t>2</w:t>
      </w:r>
      <w:r>
        <w:rPr>
          <w:rFonts w:hAnsi="宋体"/>
          <w:color w:val="auto"/>
          <w:szCs w:val="21"/>
        </w:rPr>
        <w:t>也划分为一个检验批；</w:t>
      </w:r>
    </w:p>
    <w:p>
      <w:pPr>
        <w:keepNext w:val="0"/>
        <w:keepLines w:val="0"/>
        <w:widowControl/>
        <w:suppressLineNumbers w:val="0"/>
        <w:ind w:firstLine="482" w:firstLineChars="200"/>
        <w:jc w:val="left"/>
        <w:rPr>
          <w:rFonts w:hAnsi="宋体"/>
          <w:color w:val="auto"/>
          <w:szCs w:val="21"/>
        </w:rPr>
      </w:pPr>
      <w:r>
        <w:rPr>
          <w:rFonts w:hint="eastAsia"/>
          <w:b/>
          <w:bCs/>
          <w:color w:val="auto"/>
          <w:szCs w:val="21"/>
        </w:rPr>
        <w:t>2</w:t>
      </w:r>
      <w:r>
        <w:rPr>
          <w:rFonts w:hAnsi="宋体"/>
          <w:color w:val="auto"/>
          <w:szCs w:val="21"/>
        </w:rPr>
        <w:t>室内工程同类腻子</w:t>
      </w:r>
      <w:r>
        <w:rPr>
          <w:rFonts w:hint="eastAsia" w:hAnsi="宋体"/>
          <w:color w:val="auto"/>
          <w:szCs w:val="21"/>
        </w:rPr>
        <w:t>施工的</w:t>
      </w:r>
      <w:r>
        <w:rPr>
          <w:rFonts w:hAnsi="宋体"/>
          <w:color w:val="auto"/>
          <w:szCs w:val="21"/>
        </w:rPr>
        <w:t>每</w:t>
      </w:r>
      <w:r>
        <w:rPr>
          <w:color w:val="auto"/>
          <w:szCs w:val="21"/>
        </w:rPr>
        <w:t>50</w:t>
      </w:r>
      <w:r>
        <w:rPr>
          <w:rFonts w:hAnsi="宋体"/>
          <w:color w:val="auto"/>
          <w:szCs w:val="21"/>
        </w:rPr>
        <w:t>自然间（大面积房间和走廊按</w:t>
      </w:r>
      <w:r>
        <w:rPr>
          <w:color w:val="auto"/>
          <w:szCs w:val="21"/>
        </w:rPr>
        <w:t>10</w:t>
      </w:r>
      <w:r>
        <w:rPr>
          <w:rFonts w:hAnsi="宋体"/>
          <w:color w:val="auto"/>
          <w:szCs w:val="21"/>
        </w:rPr>
        <w:t>延长米为一间）的墙面划分为一个检验批，不足</w:t>
      </w:r>
      <w:r>
        <w:rPr>
          <w:color w:val="auto"/>
          <w:szCs w:val="21"/>
        </w:rPr>
        <w:t>50</w:t>
      </w:r>
      <w:r>
        <w:rPr>
          <w:rFonts w:hint="eastAsia"/>
          <w:color w:val="auto"/>
          <w:szCs w:val="21"/>
        </w:rPr>
        <w:t>自</w:t>
      </w:r>
      <w:r>
        <w:rPr>
          <w:rFonts w:hint="default" w:hAnsi="宋体"/>
          <w:color w:val="auto"/>
          <w:szCs w:val="21"/>
        </w:rPr>
        <w:t>然</w:t>
      </w:r>
      <w:r>
        <w:rPr>
          <w:rFonts w:hAnsi="宋体"/>
          <w:color w:val="auto"/>
          <w:szCs w:val="21"/>
        </w:rPr>
        <w:t>间也划分为一个检验批。</w:t>
      </w:r>
      <w:r>
        <w:rPr>
          <w:rFonts w:hint="default" w:ascii="Times New Roman" w:hAnsi="宋体" w:eastAsia="宋体" w:cs="Times New Roman"/>
          <w:color w:val="auto"/>
          <w:kern w:val="2"/>
          <w:sz w:val="24"/>
          <w:szCs w:val="21"/>
          <w:lang w:val="en-US" w:eastAsia="zh-CN" w:bidi="ar"/>
        </w:rPr>
        <w:t>大面积房间和走廊可按涂饰面积每30㎡计为 1 间；</w:t>
      </w:r>
    </w:p>
    <w:p>
      <w:pPr>
        <w:rPr>
          <w:color w:val="auto"/>
          <w:szCs w:val="21"/>
        </w:rPr>
      </w:pPr>
      <w:r>
        <w:rPr>
          <w:rFonts w:hint="eastAsia"/>
          <w:b/>
          <w:bCs/>
          <w:color w:val="auto"/>
          <w:szCs w:val="21"/>
        </w:rPr>
        <w:t>8.</w:t>
      </w:r>
      <w:r>
        <w:rPr>
          <w:rFonts w:hint="eastAsia"/>
          <w:b/>
          <w:bCs/>
          <w:color w:val="auto"/>
          <w:szCs w:val="21"/>
          <w:lang w:val="en-US" w:eastAsia="zh-CN"/>
        </w:rPr>
        <w:t>1</w:t>
      </w:r>
      <w:r>
        <w:rPr>
          <w:rFonts w:hint="eastAsia"/>
          <w:b/>
          <w:bCs/>
          <w:color w:val="auto"/>
          <w:szCs w:val="21"/>
        </w:rPr>
        <w:t>.</w:t>
      </w:r>
      <w:r>
        <w:rPr>
          <w:rFonts w:hint="eastAsia"/>
          <w:b/>
          <w:bCs/>
          <w:color w:val="auto"/>
          <w:szCs w:val="21"/>
          <w:lang w:val="en-US" w:eastAsia="zh-CN"/>
        </w:rPr>
        <w:t>5</w:t>
      </w:r>
      <w:r>
        <w:rPr>
          <w:rFonts w:hint="eastAsia"/>
          <w:b/>
          <w:bCs/>
          <w:color w:val="auto"/>
          <w:szCs w:val="21"/>
        </w:rPr>
        <w:t xml:space="preserve"> </w:t>
      </w:r>
      <w:r>
        <w:rPr>
          <w:rFonts w:hAnsi="宋体"/>
          <w:color w:val="auto"/>
          <w:szCs w:val="21"/>
        </w:rPr>
        <w:t>每个检验批的检查数量</w:t>
      </w:r>
      <w:r>
        <w:rPr>
          <w:rFonts w:hint="eastAsia" w:hAnsi="宋体"/>
          <w:color w:val="auto"/>
          <w:szCs w:val="21"/>
        </w:rPr>
        <w:t>按下列要求进行：</w:t>
      </w:r>
    </w:p>
    <w:p>
      <w:pPr>
        <w:ind w:firstLine="482" w:firstLineChars="200"/>
        <w:rPr>
          <w:color w:val="auto"/>
          <w:szCs w:val="21"/>
        </w:rPr>
      </w:pPr>
      <w:r>
        <w:rPr>
          <w:rFonts w:hint="eastAsia"/>
          <w:b/>
          <w:bCs/>
          <w:color w:val="auto"/>
          <w:szCs w:val="21"/>
        </w:rPr>
        <w:t>1</w:t>
      </w:r>
      <w:r>
        <w:rPr>
          <w:rFonts w:hAnsi="宋体"/>
          <w:color w:val="auto"/>
          <w:szCs w:val="21"/>
        </w:rPr>
        <w:t>室外</w:t>
      </w:r>
      <w:r>
        <w:rPr>
          <w:rFonts w:hint="eastAsia" w:hAnsi="宋体"/>
          <w:color w:val="auto"/>
          <w:szCs w:val="21"/>
        </w:rPr>
        <w:t>工程</w:t>
      </w:r>
      <w:r>
        <w:rPr>
          <w:rFonts w:hAnsi="宋体"/>
          <w:color w:val="auto"/>
          <w:szCs w:val="21"/>
        </w:rPr>
        <w:t>每</w:t>
      </w:r>
      <w:r>
        <w:rPr>
          <w:rFonts w:hint="eastAsia"/>
          <w:color w:val="auto"/>
          <w:szCs w:val="21"/>
        </w:rPr>
        <w:t>3</w:t>
      </w:r>
      <w:r>
        <w:rPr>
          <w:color w:val="auto"/>
          <w:szCs w:val="21"/>
        </w:rPr>
        <w:t>00m</w:t>
      </w:r>
      <w:r>
        <w:rPr>
          <w:color w:val="auto"/>
          <w:szCs w:val="21"/>
          <w:vertAlign w:val="superscript"/>
        </w:rPr>
        <w:t>2</w:t>
      </w:r>
      <w:r>
        <w:rPr>
          <w:rFonts w:hAnsi="宋体"/>
          <w:color w:val="auto"/>
          <w:szCs w:val="21"/>
        </w:rPr>
        <w:t>应检查一处，每处</w:t>
      </w:r>
      <w:r>
        <w:rPr>
          <w:rFonts w:hint="eastAsia" w:hAnsi="宋体"/>
          <w:color w:val="auto"/>
          <w:szCs w:val="21"/>
        </w:rPr>
        <w:t>检查</w:t>
      </w:r>
      <w:r>
        <w:rPr>
          <w:color w:val="auto"/>
          <w:szCs w:val="21"/>
        </w:rPr>
        <w:t>10m</w:t>
      </w:r>
      <w:r>
        <w:rPr>
          <w:color w:val="auto"/>
          <w:szCs w:val="21"/>
          <w:vertAlign w:val="superscript"/>
        </w:rPr>
        <w:t>2</w:t>
      </w:r>
      <w:r>
        <w:rPr>
          <w:rFonts w:hint="eastAsia" w:hAnsi="宋体"/>
          <w:color w:val="auto"/>
          <w:szCs w:val="21"/>
        </w:rPr>
        <w:t>；</w:t>
      </w:r>
    </w:p>
    <w:p>
      <w:pPr>
        <w:ind w:firstLine="482" w:firstLineChars="200"/>
        <w:rPr>
          <w:color w:val="auto"/>
          <w:szCs w:val="21"/>
        </w:rPr>
      </w:pPr>
      <w:r>
        <w:rPr>
          <w:rFonts w:hint="eastAsia"/>
          <w:b/>
          <w:bCs/>
          <w:color w:val="auto"/>
          <w:szCs w:val="21"/>
        </w:rPr>
        <w:t>2</w:t>
      </w:r>
      <w:r>
        <w:rPr>
          <w:rFonts w:hAnsi="宋体"/>
          <w:color w:val="auto"/>
          <w:szCs w:val="21"/>
        </w:rPr>
        <w:t>室内按有代表性的自然间（大面积房间和走廊按</w:t>
      </w:r>
      <w:r>
        <w:rPr>
          <w:color w:val="auto"/>
          <w:szCs w:val="21"/>
        </w:rPr>
        <w:t>10</w:t>
      </w:r>
      <w:r>
        <w:rPr>
          <w:rFonts w:hAnsi="宋体"/>
          <w:color w:val="auto"/>
          <w:szCs w:val="21"/>
        </w:rPr>
        <w:t>延长米为一间）抽查</w:t>
      </w:r>
      <w:r>
        <w:rPr>
          <w:color w:val="auto"/>
          <w:szCs w:val="21"/>
        </w:rPr>
        <w:t>10</w:t>
      </w:r>
      <w:r>
        <w:rPr>
          <w:rFonts w:hint="eastAsia" w:hAnsi="宋体"/>
          <w:color w:val="auto"/>
          <w:szCs w:val="21"/>
        </w:rPr>
        <w:t>%</w:t>
      </w:r>
      <w:r>
        <w:rPr>
          <w:rFonts w:hAnsi="宋体"/>
          <w:color w:val="auto"/>
          <w:szCs w:val="21"/>
        </w:rPr>
        <w:t>，但不应少于</w:t>
      </w:r>
      <w:r>
        <w:rPr>
          <w:color w:val="auto"/>
          <w:szCs w:val="21"/>
        </w:rPr>
        <w:t>5</w:t>
      </w:r>
      <w:r>
        <w:rPr>
          <w:rFonts w:hAnsi="宋体"/>
          <w:color w:val="auto"/>
          <w:szCs w:val="21"/>
        </w:rPr>
        <w:t>间。</w:t>
      </w:r>
    </w:p>
    <w:p>
      <w:pPr>
        <w:rPr>
          <w:color w:val="auto"/>
        </w:rPr>
      </w:pPr>
    </w:p>
    <w:p>
      <w:pPr>
        <w:pStyle w:val="5"/>
        <w:rPr>
          <w:rFonts w:hint="eastAsia"/>
          <w:color w:val="auto"/>
          <w:lang w:val="en-US" w:eastAsia="zh-CN"/>
        </w:rPr>
      </w:pPr>
      <w:r>
        <w:rPr>
          <w:rFonts w:hint="eastAsia"/>
          <w:color w:val="auto"/>
        </w:rPr>
        <w:t xml:space="preserve">8.2 </w:t>
      </w:r>
      <w:bookmarkEnd w:id="52"/>
      <w:r>
        <w:rPr>
          <w:rFonts w:hint="eastAsia"/>
          <w:color w:val="auto"/>
          <w:lang w:val="en-US" w:eastAsia="zh-CN"/>
        </w:rPr>
        <w:t>主控项目</w:t>
      </w:r>
    </w:p>
    <w:p>
      <w:pPr>
        <w:keepNext w:val="0"/>
        <w:keepLines w:val="0"/>
        <w:widowControl/>
        <w:suppressLineNumbers w:val="0"/>
        <w:jc w:val="left"/>
        <w:rPr>
          <w:color w:val="auto"/>
          <w:szCs w:val="21"/>
        </w:rPr>
      </w:pPr>
      <w:r>
        <w:rPr>
          <w:rFonts w:hint="default"/>
          <w:b/>
          <w:bCs/>
          <w:color w:val="auto"/>
          <w:szCs w:val="21"/>
          <w:lang w:val="en-US" w:eastAsia="zh-CN"/>
        </w:rPr>
        <w:t>8.2.1</w:t>
      </w:r>
      <w:r>
        <w:rPr>
          <w:rFonts w:hint="default"/>
          <w:color w:val="auto"/>
          <w:szCs w:val="21"/>
          <w:lang w:val="en-US" w:eastAsia="zh-CN"/>
        </w:rPr>
        <w:t xml:space="preserve"> </w:t>
      </w:r>
      <w:r>
        <w:rPr>
          <w:rFonts w:hint="eastAsia"/>
          <w:color w:val="auto"/>
          <w:szCs w:val="21"/>
          <w:lang w:val="en-US" w:eastAsia="zh-CN"/>
        </w:rPr>
        <w:t>墙体腻子工程</w:t>
      </w:r>
      <w:r>
        <w:rPr>
          <w:rFonts w:hint="default" w:ascii="Times New Roman" w:hAnsi="Times New Roman" w:eastAsia="宋体" w:cs="Times New Roman"/>
          <w:color w:val="auto"/>
          <w:kern w:val="2"/>
          <w:sz w:val="24"/>
          <w:szCs w:val="21"/>
          <w:lang w:val="en-US" w:eastAsia="zh-CN" w:bidi="ar"/>
        </w:rPr>
        <w:t>所用材料的品种、型号和性能应符合设计要求及国家现行标准的规定。</w:t>
      </w:r>
    </w:p>
    <w:p>
      <w:pPr>
        <w:keepNext w:val="0"/>
        <w:keepLines w:val="0"/>
        <w:widowControl/>
        <w:suppressLineNumbers w:val="0"/>
        <w:ind w:firstLine="480" w:firstLineChars="200"/>
        <w:jc w:val="left"/>
        <w:rPr>
          <w:rFonts w:hint="default" w:ascii="Times New Roman" w:hAnsi="Times New Roman" w:eastAsia="宋体" w:cs="Times New Roman"/>
          <w:color w:val="auto"/>
          <w:kern w:val="2"/>
          <w:sz w:val="24"/>
          <w:szCs w:val="21"/>
          <w:lang w:val="en-US" w:eastAsia="zh-CN" w:bidi="ar"/>
        </w:rPr>
      </w:pPr>
      <w:r>
        <w:rPr>
          <w:rFonts w:hint="default" w:ascii="Times New Roman" w:hAnsi="Times New Roman" w:eastAsia="宋体" w:cs="Times New Roman"/>
          <w:color w:val="auto"/>
          <w:kern w:val="2"/>
          <w:sz w:val="24"/>
          <w:szCs w:val="21"/>
          <w:lang w:val="en-US" w:eastAsia="zh-CN" w:bidi="ar"/>
        </w:rPr>
        <w:t xml:space="preserve">检验方法：检查产品合格证书、性能检验报告、有害物质检验报告和进场验收记录。 </w:t>
      </w:r>
    </w:p>
    <w:p>
      <w:pPr>
        <w:rPr>
          <w:rFonts w:hAnsi="宋体"/>
          <w:color w:val="auto"/>
          <w:szCs w:val="21"/>
        </w:rPr>
      </w:pPr>
      <w:r>
        <w:rPr>
          <w:rFonts w:hint="eastAsia"/>
          <w:b/>
          <w:bCs/>
          <w:color w:val="auto"/>
          <w:szCs w:val="21"/>
        </w:rPr>
        <w:t>8.2.</w:t>
      </w:r>
      <w:r>
        <w:rPr>
          <w:rFonts w:hint="eastAsia"/>
          <w:b/>
          <w:bCs/>
          <w:color w:val="auto"/>
          <w:szCs w:val="21"/>
          <w:lang w:val="en-US" w:eastAsia="zh-CN"/>
        </w:rPr>
        <w:t>2</w:t>
      </w:r>
      <w:r>
        <w:rPr>
          <w:color w:val="auto"/>
          <w:szCs w:val="21"/>
        </w:rPr>
        <w:t>腻子层应</w:t>
      </w:r>
      <w:r>
        <w:rPr>
          <w:rFonts w:hint="eastAsia"/>
          <w:color w:val="auto"/>
          <w:szCs w:val="21"/>
          <w:lang w:val="en-US" w:eastAsia="zh-CN"/>
        </w:rPr>
        <w:t>涂饰均匀、</w:t>
      </w:r>
      <w:r>
        <w:rPr>
          <w:rFonts w:hint="eastAsia"/>
          <w:color w:val="auto"/>
          <w:szCs w:val="21"/>
        </w:rPr>
        <w:t>粘结牢固</w:t>
      </w:r>
      <w:r>
        <w:rPr>
          <w:color w:val="auto"/>
          <w:szCs w:val="21"/>
        </w:rPr>
        <w:t>、平整、无凹凸</w:t>
      </w:r>
      <w:r>
        <w:rPr>
          <w:rFonts w:hint="eastAsia"/>
          <w:color w:val="auto"/>
          <w:szCs w:val="21"/>
        </w:rPr>
        <w:t>，无</w:t>
      </w:r>
      <w:r>
        <w:rPr>
          <w:color w:val="auto"/>
          <w:szCs w:val="21"/>
        </w:rPr>
        <w:t>漏刮、错台</w:t>
      </w:r>
      <w:r>
        <w:rPr>
          <w:rFonts w:hint="eastAsia"/>
          <w:color w:val="auto"/>
          <w:szCs w:val="21"/>
        </w:rPr>
        <w:t>，无砂眼、疙瘩</w:t>
      </w:r>
      <w:r>
        <w:rPr>
          <w:color w:val="auto"/>
          <w:szCs w:val="21"/>
        </w:rPr>
        <w:t>等缺陷</w:t>
      </w:r>
      <w:r>
        <w:rPr>
          <w:rFonts w:hint="eastAsia"/>
          <w:color w:val="auto"/>
          <w:szCs w:val="21"/>
        </w:rPr>
        <w:t>。</w:t>
      </w:r>
      <w:r>
        <w:rPr>
          <w:color w:val="auto"/>
          <w:szCs w:val="21"/>
        </w:rPr>
        <w:t>若腻子作为最终装饰层时，颜色应一致，手感细腻光滑</w:t>
      </w:r>
      <w:r>
        <w:rPr>
          <w:rFonts w:hint="eastAsia" w:hAnsi="宋体"/>
          <w:color w:val="auto"/>
          <w:szCs w:val="21"/>
        </w:rPr>
        <w:t>。</w:t>
      </w:r>
    </w:p>
    <w:p>
      <w:pPr>
        <w:rPr>
          <w:rFonts w:hAnsi="宋体"/>
          <w:color w:val="auto"/>
          <w:szCs w:val="21"/>
        </w:rPr>
      </w:pPr>
      <w:r>
        <w:rPr>
          <w:rFonts w:hint="eastAsia" w:hAnsi="宋体"/>
          <w:color w:val="auto"/>
          <w:szCs w:val="21"/>
        </w:rPr>
        <w:t xml:space="preserve">    检验方法：观察；手摸检查。</w:t>
      </w:r>
    </w:p>
    <w:p>
      <w:pPr>
        <w:keepNext w:val="0"/>
        <w:keepLines w:val="0"/>
        <w:widowControl/>
        <w:suppressLineNumbers w:val="0"/>
        <w:ind w:firstLine="0" w:firstLineChars="0"/>
        <w:jc w:val="left"/>
        <w:rPr>
          <w:color w:val="auto"/>
          <w:szCs w:val="21"/>
          <w:lang w:bidi="ar"/>
        </w:rPr>
      </w:pPr>
      <w:bookmarkStart w:id="53" w:name="_Toc28579"/>
      <w:r>
        <w:rPr>
          <w:rFonts w:hint="eastAsia" w:ascii="Times New Roman" w:hAnsi="Times New Roman" w:cs="Times New Roman"/>
          <w:b/>
          <w:bCs/>
          <w:color w:val="auto"/>
          <w:kern w:val="2"/>
          <w:sz w:val="24"/>
          <w:szCs w:val="21"/>
          <w:lang w:val="en-US" w:eastAsia="zh-CN" w:bidi="ar"/>
        </w:rPr>
        <w:t>8</w:t>
      </w:r>
      <w:r>
        <w:rPr>
          <w:rFonts w:hint="eastAsia" w:ascii="Times New Roman" w:hAnsi="Times New Roman" w:eastAsia="宋体" w:cs="Times New Roman"/>
          <w:b/>
          <w:bCs/>
          <w:color w:val="auto"/>
          <w:kern w:val="2"/>
          <w:sz w:val="24"/>
          <w:szCs w:val="21"/>
          <w:lang w:val="en-US" w:eastAsia="zh-CN" w:bidi="ar"/>
        </w:rPr>
        <w:t>.2.</w:t>
      </w:r>
      <w:r>
        <w:rPr>
          <w:rFonts w:hint="eastAsia" w:ascii="Times New Roman" w:hAnsi="Times New Roman" w:cs="Times New Roman"/>
          <w:b/>
          <w:bCs/>
          <w:color w:val="auto"/>
          <w:kern w:val="2"/>
          <w:sz w:val="24"/>
          <w:szCs w:val="21"/>
          <w:lang w:val="en-US" w:eastAsia="zh-CN" w:bidi="ar"/>
        </w:rPr>
        <w:t>3</w:t>
      </w:r>
      <w:r>
        <w:rPr>
          <w:rFonts w:hint="default" w:ascii="Times New Roman" w:hAnsi="Times New Roman" w:eastAsia="宋体" w:cs="Times New Roman"/>
          <w:color w:val="auto"/>
          <w:kern w:val="2"/>
          <w:sz w:val="24"/>
          <w:szCs w:val="21"/>
          <w:lang w:val="en-US" w:eastAsia="zh-CN" w:bidi="ar"/>
        </w:rPr>
        <w:t>水性涂料涂饰的基层处理应符合本</w:t>
      </w:r>
      <w:r>
        <w:rPr>
          <w:rFonts w:hint="default" w:ascii="Times New Roman" w:hAnsi="Times New Roman" w:cs="Times New Roman"/>
          <w:color w:val="auto"/>
          <w:kern w:val="2"/>
          <w:sz w:val="24"/>
          <w:szCs w:val="21"/>
          <w:lang w:val="en-US" w:eastAsia="zh-CN" w:bidi="ar"/>
        </w:rPr>
        <w:t>规程第5章</w:t>
      </w:r>
      <w:r>
        <w:rPr>
          <w:rFonts w:hint="default" w:ascii="Times New Roman" w:hAnsi="Times New Roman" w:eastAsia="宋体" w:cs="Times New Roman"/>
          <w:color w:val="auto"/>
          <w:kern w:val="2"/>
          <w:sz w:val="24"/>
          <w:szCs w:val="21"/>
          <w:lang w:val="en-US" w:eastAsia="zh-CN" w:bidi="ar"/>
        </w:rPr>
        <w:t>的规定。</w:t>
      </w:r>
    </w:p>
    <w:p>
      <w:pPr>
        <w:keepNext w:val="0"/>
        <w:keepLines w:val="0"/>
        <w:widowControl/>
        <w:suppressLineNumbers w:val="0"/>
        <w:ind w:firstLine="480" w:firstLineChars="200"/>
        <w:jc w:val="left"/>
      </w:pPr>
      <w:r>
        <w:rPr>
          <w:rFonts w:hint="default" w:ascii="Times New Roman" w:hAnsi="Times New Roman" w:eastAsia="宋体" w:cs="Times New Roman"/>
          <w:color w:val="auto"/>
          <w:kern w:val="2"/>
          <w:sz w:val="24"/>
          <w:szCs w:val="21"/>
          <w:lang w:val="en-US" w:eastAsia="zh-CN" w:bidi="ar"/>
        </w:rPr>
        <w:t>检验方法：观察；手摸检查；检查施工记录。</w:t>
      </w:r>
      <w:r>
        <w:rPr>
          <w:rFonts w:hint="eastAsia" w:ascii="宋体" w:hAnsi="宋体" w:eastAsia="宋体" w:cs="宋体"/>
          <w:color w:val="000000"/>
          <w:kern w:val="0"/>
          <w:sz w:val="21"/>
          <w:szCs w:val="21"/>
          <w:lang w:val="en-US" w:eastAsia="zh-CN" w:bidi="ar"/>
        </w:rPr>
        <w:t xml:space="preserve"> </w:t>
      </w:r>
    </w:p>
    <w:p>
      <w:pPr>
        <w:rPr>
          <w:rFonts w:hint="eastAsia"/>
          <w:b/>
          <w:bCs/>
          <w:color w:val="auto"/>
          <w:szCs w:val="21"/>
        </w:rPr>
      </w:pPr>
    </w:p>
    <w:p>
      <w:pPr>
        <w:pStyle w:val="5"/>
        <w:rPr>
          <w:rFonts w:hint="eastAsia"/>
          <w:color w:val="auto"/>
          <w:lang w:val="en-US" w:eastAsia="zh-CN"/>
        </w:rPr>
      </w:pPr>
      <w:r>
        <w:rPr>
          <w:rFonts w:hint="eastAsia"/>
          <w:color w:val="auto"/>
        </w:rPr>
        <w:t>8.</w:t>
      </w:r>
      <w:r>
        <w:rPr>
          <w:rFonts w:hint="eastAsia"/>
          <w:color w:val="auto"/>
          <w:lang w:val="en-US" w:eastAsia="zh-CN"/>
        </w:rPr>
        <w:t>3</w:t>
      </w:r>
      <w:r>
        <w:rPr>
          <w:rFonts w:hint="eastAsia"/>
          <w:color w:val="auto"/>
        </w:rPr>
        <w:t xml:space="preserve"> </w:t>
      </w:r>
      <w:r>
        <w:rPr>
          <w:rFonts w:hint="eastAsia"/>
          <w:color w:val="auto"/>
          <w:lang w:val="en-US" w:eastAsia="zh-CN"/>
        </w:rPr>
        <w:t>一般项目</w:t>
      </w:r>
    </w:p>
    <w:p>
      <w:pPr>
        <w:keepNext w:val="0"/>
        <w:keepLines w:val="0"/>
        <w:widowControl/>
        <w:suppressLineNumbers w:val="0"/>
        <w:jc w:val="left"/>
      </w:pPr>
      <w:r>
        <w:rPr>
          <w:rFonts w:hint="eastAsia"/>
          <w:b/>
          <w:bCs/>
          <w:color w:val="auto"/>
          <w:szCs w:val="21"/>
          <w:lang w:val="en-US" w:eastAsia="zh-CN"/>
        </w:rPr>
        <w:t xml:space="preserve">8.3.1 </w:t>
      </w:r>
      <w:r>
        <w:rPr>
          <w:rFonts w:hAnsi="宋体"/>
          <w:color w:val="auto"/>
          <w:szCs w:val="21"/>
        </w:rPr>
        <w:t>腻子</w:t>
      </w:r>
      <w:r>
        <w:rPr>
          <w:rFonts w:hint="eastAsia" w:hAnsi="宋体"/>
          <w:color w:val="auto"/>
          <w:szCs w:val="21"/>
          <w:lang w:val="en-US" w:eastAsia="zh-CN"/>
        </w:rPr>
        <w:t>涂层</w:t>
      </w:r>
      <w:r>
        <w:rPr>
          <w:rFonts w:hint="default" w:hAnsi="Times New Roman"/>
          <w:color w:val="auto"/>
          <w:szCs w:val="21"/>
          <w:lang w:val="en-US" w:eastAsia="zh-CN" w:bidi="ar"/>
        </w:rPr>
        <w:t>施工表面应洁净、</w:t>
      </w:r>
      <w:r>
        <w:rPr>
          <w:rFonts w:hint="default" w:ascii="Times New Roman" w:hAnsi="Times New Roman" w:eastAsia="宋体" w:cs="Times New Roman"/>
          <w:color w:val="auto"/>
          <w:kern w:val="2"/>
          <w:sz w:val="24"/>
          <w:szCs w:val="21"/>
          <w:lang w:val="en-US" w:eastAsia="zh-CN" w:bidi="ar"/>
        </w:rPr>
        <w:t>阴阳角处应接茬完整。</w:t>
      </w:r>
    </w:p>
    <w:p>
      <w:pPr>
        <w:keepNext w:val="0"/>
        <w:keepLines w:val="0"/>
        <w:widowControl/>
        <w:suppressLineNumbers w:val="0"/>
        <w:ind w:firstLine="480" w:firstLineChars="200"/>
        <w:jc w:val="left"/>
        <w:rPr>
          <w:rFonts w:hint="eastAsia" w:hAnsi="宋体"/>
          <w:color w:val="auto"/>
          <w:szCs w:val="21"/>
        </w:rPr>
      </w:pPr>
      <w:r>
        <w:rPr>
          <w:rFonts w:hint="eastAsia" w:ascii="Times New Roman" w:hAnsi="宋体" w:eastAsia="宋体" w:cs="Times New Roman"/>
          <w:color w:val="auto"/>
          <w:kern w:val="2"/>
          <w:sz w:val="24"/>
          <w:szCs w:val="21"/>
          <w:lang w:val="en-US" w:eastAsia="zh-CN" w:bidi="ar"/>
        </w:rPr>
        <w:t>检验方法：观察。</w:t>
      </w:r>
    </w:p>
    <w:p>
      <w:pPr>
        <w:rPr>
          <w:rFonts w:hAnsi="宋体"/>
          <w:color w:val="auto"/>
          <w:szCs w:val="21"/>
        </w:rPr>
      </w:pPr>
      <w:r>
        <w:rPr>
          <w:rFonts w:hint="eastAsia"/>
          <w:b/>
          <w:bCs/>
          <w:color w:val="auto"/>
          <w:szCs w:val="21"/>
        </w:rPr>
        <w:t>8.</w:t>
      </w:r>
      <w:r>
        <w:rPr>
          <w:rFonts w:hint="eastAsia"/>
          <w:b/>
          <w:bCs/>
          <w:color w:val="auto"/>
          <w:szCs w:val="21"/>
          <w:lang w:val="en-US" w:eastAsia="zh-CN"/>
        </w:rPr>
        <w:t>3</w:t>
      </w:r>
      <w:r>
        <w:rPr>
          <w:rFonts w:hint="eastAsia"/>
          <w:b/>
          <w:bCs/>
          <w:color w:val="auto"/>
          <w:szCs w:val="21"/>
        </w:rPr>
        <w:t>.</w:t>
      </w:r>
      <w:r>
        <w:rPr>
          <w:rFonts w:hint="eastAsia"/>
          <w:b/>
          <w:bCs/>
          <w:color w:val="auto"/>
          <w:szCs w:val="21"/>
          <w:lang w:val="en-US" w:eastAsia="zh-CN"/>
        </w:rPr>
        <w:t>2</w:t>
      </w:r>
      <w:r>
        <w:rPr>
          <w:rFonts w:hAnsi="宋体"/>
          <w:color w:val="auto"/>
          <w:szCs w:val="21"/>
        </w:rPr>
        <w:t>腻子面层允许偏差应符合表</w:t>
      </w:r>
      <w:r>
        <w:rPr>
          <w:rFonts w:hint="eastAsia"/>
          <w:color w:val="auto"/>
          <w:szCs w:val="21"/>
        </w:rPr>
        <w:t>8</w:t>
      </w:r>
      <w:r>
        <w:rPr>
          <w:color w:val="auto"/>
          <w:szCs w:val="21"/>
        </w:rPr>
        <w:t>.</w:t>
      </w:r>
      <w:r>
        <w:rPr>
          <w:rFonts w:hint="eastAsia"/>
          <w:color w:val="auto"/>
          <w:szCs w:val="21"/>
          <w:lang w:val="en-US" w:eastAsia="zh-CN"/>
        </w:rPr>
        <w:t>3</w:t>
      </w:r>
      <w:r>
        <w:rPr>
          <w:rFonts w:hint="eastAsia"/>
          <w:color w:val="auto"/>
          <w:szCs w:val="21"/>
        </w:rPr>
        <w:t>.</w:t>
      </w:r>
      <w:r>
        <w:rPr>
          <w:rFonts w:hint="eastAsia"/>
          <w:color w:val="auto"/>
          <w:szCs w:val="21"/>
          <w:lang w:val="en-US" w:eastAsia="zh-CN"/>
        </w:rPr>
        <w:t>2</w:t>
      </w:r>
      <w:r>
        <w:rPr>
          <w:rFonts w:hAnsi="宋体"/>
          <w:color w:val="auto"/>
          <w:szCs w:val="21"/>
        </w:rPr>
        <w:t>的规定。</w:t>
      </w:r>
      <w:bookmarkEnd w:id="53"/>
    </w:p>
    <w:p>
      <w:pPr>
        <w:spacing w:line="520" w:lineRule="exact"/>
        <w:jc w:val="center"/>
        <w:rPr>
          <w:color w:val="auto"/>
          <w:szCs w:val="21"/>
        </w:rPr>
      </w:pPr>
      <w:r>
        <w:rPr>
          <w:rFonts w:hint="eastAsia" w:hAnsi="宋体"/>
          <w:color w:val="auto"/>
          <w:szCs w:val="21"/>
        </w:rPr>
        <w:t>表</w:t>
      </w:r>
      <w:r>
        <w:rPr>
          <w:rFonts w:hint="eastAsia"/>
          <w:color w:val="auto"/>
          <w:szCs w:val="21"/>
        </w:rPr>
        <w:t>8</w:t>
      </w:r>
      <w:r>
        <w:rPr>
          <w:color w:val="auto"/>
          <w:szCs w:val="21"/>
        </w:rPr>
        <w:t>.</w:t>
      </w:r>
      <w:r>
        <w:rPr>
          <w:rFonts w:hint="eastAsia"/>
          <w:color w:val="auto"/>
          <w:szCs w:val="21"/>
          <w:lang w:val="en-US" w:eastAsia="zh-CN"/>
        </w:rPr>
        <w:t>3</w:t>
      </w:r>
      <w:r>
        <w:rPr>
          <w:color w:val="auto"/>
          <w:szCs w:val="21"/>
        </w:rPr>
        <w:t>.</w:t>
      </w:r>
      <w:r>
        <w:rPr>
          <w:rFonts w:hint="eastAsia"/>
          <w:color w:val="auto"/>
          <w:szCs w:val="21"/>
          <w:lang w:val="en-US" w:eastAsia="zh-CN"/>
        </w:rPr>
        <w:t>2</w:t>
      </w:r>
      <w:r>
        <w:rPr>
          <w:rFonts w:hint="eastAsia"/>
          <w:color w:val="auto"/>
          <w:szCs w:val="21"/>
        </w:rPr>
        <w:t xml:space="preserve"> 腻子面层允许偏差</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2100"/>
        <w:gridCol w:w="1260"/>
        <w:gridCol w:w="126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55" w:type="dxa"/>
            <w:vMerge w:val="restart"/>
            <w:vAlign w:val="center"/>
          </w:tcPr>
          <w:p>
            <w:pPr>
              <w:pStyle w:val="23"/>
              <w:rPr>
                <w:color w:val="auto"/>
              </w:rPr>
            </w:pPr>
            <w:r>
              <w:rPr>
                <w:color w:val="auto"/>
              </w:rPr>
              <w:t>序号</w:t>
            </w:r>
          </w:p>
        </w:tc>
        <w:tc>
          <w:tcPr>
            <w:tcW w:w="2100" w:type="dxa"/>
            <w:vMerge w:val="restart"/>
            <w:vAlign w:val="center"/>
          </w:tcPr>
          <w:p>
            <w:pPr>
              <w:pStyle w:val="23"/>
              <w:rPr>
                <w:color w:val="auto"/>
              </w:rPr>
            </w:pPr>
            <w:r>
              <w:rPr>
                <w:color w:val="auto"/>
              </w:rPr>
              <w:t>项目</w:t>
            </w:r>
          </w:p>
        </w:tc>
        <w:tc>
          <w:tcPr>
            <w:tcW w:w="2520" w:type="dxa"/>
            <w:gridSpan w:val="2"/>
            <w:vAlign w:val="center"/>
          </w:tcPr>
          <w:p>
            <w:pPr>
              <w:pStyle w:val="23"/>
              <w:rPr>
                <w:color w:val="auto"/>
              </w:rPr>
            </w:pPr>
            <w:r>
              <w:rPr>
                <w:color w:val="auto"/>
              </w:rPr>
              <w:t>允许偏差</w:t>
            </w:r>
            <w:r>
              <w:rPr>
                <w:rFonts w:hint="eastAsia"/>
                <w:color w:val="auto"/>
              </w:rPr>
              <w:t>，mm</w:t>
            </w:r>
          </w:p>
        </w:tc>
        <w:tc>
          <w:tcPr>
            <w:tcW w:w="2415" w:type="dxa"/>
            <w:vMerge w:val="restart"/>
            <w:vAlign w:val="center"/>
          </w:tcPr>
          <w:p>
            <w:pPr>
              <w:pStyle w:val="23"/>
              <w:rPr>
                <w:color w:val="auto"/>
              </w:rPr>
            </w:pPr>
            <w:r>
              <w:rPr>
                <w:color w:val="auto"/>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55" w:type="dxa"/>
            <w:vMerge w:val="continue"/>
            <w:vAlign w:val="center"/>
          </w:tcPr>
          <w:p>
            <w:pPr>
              <w:pStyle w:val="23"/>
              <w:rPr>
                <w:color w:val="auto"/>
              </w:rPr>
            </w:pPr>
          </w:p>
        </w:tc>
        <w:tc>
          <w:tcPr>
            <w:tcW w:w="2100" w:type="dxa"/>
            <w:vMerge w:val="continue"/>
            <w:vAlign w:val="center"/>
          </w:tcPr>
          <w:p>
            <w:pPr>
              <w:pStyle w:val="23"/>
              <w:rPr>
                <w:color w:val="auto"/>
              </w:rPr>
            </w:pPr>
          </w:p>
        </w:tc>
        <w:tc>
          <w:tcPr>
            <w:tcW w:w="1260" w:type="dxa"/>
            <w:vAlign w:val="center"/>
          </w:tcPr>
          <w:p>
            <w:pPr>
              <w:pStyle w:val="23"/>
              <w:rPr>
                <w:color w:val="auto"/>
              </w:rPr>
            </w:pPr>
            <w:r>
              <w:rPr>
                <w:rFonts w:hint="eastAsia"/>
                <w:color w:val="auto"/>
              </w:rPr>
              <w:t>普通涂饰</w:t>
            </w:r>
          </w:p>
        </w:tc>
        <w:tc>
          <w:tcPr>
            <w:tcW w:w="1260" w:type="dxa"/>
            <w:vAlign w:val="center"/>
          </w:tcPr>
          <w:p>
            <w:pPr>
              <w:pStyle w:val="23"/>
              <w:rPr>
                <w:color w:val="auto"/>
              </w:rPr>
            </w:pPr>
            <w:r>
              <w:rPr>
                <w:color w:val="auto"/>
              </w:rPr>
              <w:t>高级</w:t>
            </w:r>
            <w:r>
              <w:rPr>
                <w:rFonts w:hint="eastAsia"/>
                <w:color w:val="auto"/>
              </w:rPr>
              <w:t>涂饰</w:t>
            </w:r>
          </w:p>
        </w:tc>
        <w:tc>
          <w:tcPr>
            <w:tcW w:w="2415" w:type="dxa"/>
            <w:vMerge w:val="continue"/>
            <w:vAlign w:val="center"/>
          </w:tcPr>
          <w:p>
            <w:pPr>
              <w:pStyle w:val="23"/>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5" w:type="dxa"/>
            <w:vAlign w:val="center"/>
          </w:tcPr>
          <w:p>
            <w:pPr>
              <w:pStyle w:val="23"/>
              <w:rPr>
                <w:color w:val="auto"/>
              </w:rPr>
            </w:pPr>
            <w:r>
              <w:rPr>
                <w:color w:val="auto"/>
              </w:rPr>
              <w:t>1</w:t>
            </w:r>
          </w:p>
        </w:tc>
        <w:tc>
          <w:tcPr>
            <w:tcW w:w="2100" w:type="dxa"/>
            <w:vAlign w:val="center"/>
          </w:tcPr>
          <w:p>
            <w:pPr>
              <w:pStyle w:val="23"/>
              <w:rPr>
                <w:color w:val="auto"/>
              </w:rPr>
            </w:pPr>
            <w:r>
              <w:rPr>
                <w:color w:val="auto"/>
              </w:rPr>
              <w:t>立面垂直</w:t>
            </w:r>
            <w:r>
              <w:rPr>
                <w:rFonts w:hint="eastAsia"/>
                <w:color w:val="auto"/>
              </w:rPr>
              <w:t>度</w:t>
            </w:r>
          </w:p>
        </w:tc>
        <w:tc>
          <w:tcPr>
            <w:tcW w:w="1260" w:type="dxa"/>
            <w:vAlign w:val="center"/>
          </w:tcPr>
          <w:p>
            <w:pPr>
              <w:pStyle w:val="23"/>
              <w:rPr>
                <w:color w:val="auto"/>
              </w:rPr>
            </w:pPr>
            <w:r>
              <w:rPr>
                <w:color w:val="auto"/>
              </w:rPr>
              <w:t>3</w:t>
            </w:r>
          </w:p>
        </w:tc>
        <w:tc>
          <w:tcPr>
            <w:tcW w:w="1260" w:type="dxa"/>
            <w:vAlign w:val="center"/>
          </w:tcPr>
          <w:p>
            <w:pPr>
              <w:pStyle w:val="23"/>
              <w:rPr>
                <w:color w:val="auto"/>
              </w:rPr>
            </w:pPr>
            <w:r>
              <w:rPr>
                <w:color w:val="auto"/>
              </w:rPr>
              <w:t>2</w:t>
            </w:r>
          </w:p>
        </w:tc>
        <w:tc>
          <w:tcPr>
            <w:tcW w:w="2415" w:type="dxa"/>
            <w:vAlign w:val="center"/>
          </w:tcPr>
          <w:p>
            <w:pPr>
              <w:pStyle w:val="23"/>
              <w:rPr>
                <w:color w:val="auto"/>
              </w:rPr>
            </w:pPr>
            <w:r>
              <w:rPr>
                <w:color w:val="auto"/>
              </w:rPr>
              <w:t>用2m</w:t>
            </w:r>
            <w:r>
              <w:rPr>
                <w:rFonts w:hint="eastAsia"/>
                <w:color w:val="auto"/>
              </w:rPr>
              <w:t>垂直检测尺</w:t>
            </w:r>
            <w:r>
              <w:rPr>
                <w:color w:val="auto"/>
              </w:rPr>
              <w:t>检</w:t>
            </w:r>
            <w:r>
              <w:rPr>
                <w:rFonts w:hint="eastAsia"/>
                <w:color w:val="auto"/>
              </w:rPr>
              <w:t>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55" w:type="dxa"/>
            <w:vAlign w:val="center"/>
          </w:tcPr>
          <w:p>
            <w:pPr>
              <w:pStyle w:val="23"/>
              <w:rPr>
                <w:color w:val="auto"/>
              </w:rPr>
            </w:pPr>
            <w:r>
              <w:rPr>
                <w:color w:val="auto"/>
              </w:rPr>
              <w:t>2</w:t>
            </w:r>
          </w:p>
        </w:tc>
        <w:tc>
          <w:tcPr>
            <w:tcW w:w="2100" w:type="dxa"/>
            <w:vAlign w:val="center"/>
          </w:tcPr>
          <w:p>
            <w:pPr>
              <w:pStyle w:val="23"/>
              <w:rPr>
                <w:color w:val="auto"/>
              </w:rPr>
            </w:pPr>
            <w:r>
              <w:rPr>
                <w:color w:val="auto"/>
              </w:rPr>
              <w:t>表面平整</w:t>
            </w:r>
            <w:r>
              <w:rPr>
                <w:rFonts w:hint="eastAsia"/>
                <w:color w:val="auto"/>
              </w:rPr>
              <w:t>度</w:t>
            </w:r>
          </w:p>
        </w:tc>
        <w:tc>
          <w:tcPr>
            <w:tcW w:w="1260" w:type="dxa"/>
            <w:vAlign w:val="center"/>
          </w:tcPr>
          <w:p>
            <w:pPr>
              <w:pStyle w:val="23"/>
              <w:rPr>
                <w:color w:val="auto"/>
              </w:rPr>
            </w:pPr>
            <w:r>
              <w:rPr>
                <w:color w:val="auto"/>
              </w:rPr>
              <w:t>3</w:t>
            </w:r>
          </w:p>
        </w:tc>
        <w:tc>
          <w:tcPr>
            <w:tcW w:w="1260" w:type="dxa"/>
            <w:vAlign w:val="center"/>
          </w:tcPr>
          <w:p>
            <w:pPr>
              <w:pStyle w:val="23"/>
              <w:rPr>
                <w:color w:val="auto"/>
              </w:rPr>
            </w:pPr>
            <w:r>
              <w:rPr>
                <w:color w:val="auto"/>
              </w:rPr>
              <w:t>2</w:t>
            </w:r>
          </w:p>
        </w:tc>
        <w:tc>
          <w:tcPr>
            <w:tcW w:w="2415" w:type="dxa"/>
            <w:vAlign w:val="center"/>
          </w:tcPr>
          <w:p>
            <w:pPr>
              <w:pStyle w:val="23"/>
              <w:rPr>
                <w:color w:val="auto"/>
              </w:rPr>
            </w:pPr>
            <w:r>
              <w:rPr>
                <w:color w:val="auto"/>
              </w:rPr>
              <w:t>用2m靠尺和塞尺检</w:t>
            </w:r>
            <w:r>
              <w:rPr>
                <w:rFonts w:hint="eastAsia"/>
                <w:color w:val="auto"/>
              </w:rPr>
              <w:t>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55" w:type="dxa"/>
            <w:vAlign w:val="center"/>
          </w:tcPr>
          <w:p>
            <w:pPr>
              <w:pStyle w:val="23"/>
              <w:rPr>
                <w:color w:val="auto"/>
              </w:rPr>
            </w:pPr>
            <w:r>
              <w:rPr>
                <w:rFonts w:hint="eastAsia"/>
                <w:color w:val="auto"/>
              </w:rPr>
              <w:t>3</w:t>
            </w:r>
          </w:p>
        </w:tc>
        <w:tc>
          <w:tcPr>
            <w:tcW w:w="2100" w:type="dxa"/>
            <w:vAlign w:val="center"/>
          </w:tcPr>
          <w:p>
            <w:pPr>
              <w:pStyle w:val="23"/>
              <w:rPr>
                <w:color w:val="auto"/>
              </w:rPr>
            </w:pPr>
            <w:r>
              <w:rPr>
                <w:color w:val="auto"/>
              </w:rPr>
              <w:t>阴</w:t>
            </w:r>
            <w:r>
              <w:rPr>
                <w:rFonts w:hint="eastAsia"/>
                <w:color w:val="auto"/>
              </w:rPr>
              <w:t>、</w:t>
            </w:r>
            <w:r>
              <w:rPr>
                <w:color w:val="auto"/>
              </w:rPr>
              <w:t>阳角方正</w:t>
            </w:r>
          </w:p>
        </w:tc>
        <w:tc>
          <w:tcPr>
            <w:tcW w:w="1260" w:type="dxa"/>
            <w:vAlign w:val="center"/>
          </w:tcPr>
          <w:p>
            <w:pPr>
              <w:pStyle w:val="23"/>
              <w:rPr>
                <w:color w:val="auto"/>
              </w:rPr>
            </w:pPr>
            <w:r>
              <w:rPr>
                <w:color w:val="auto"/>
              </w:rPr>
              <w:t>3</w:t>
            </w:r>
          </w:p>
        </w:tc>
        <w:tc>
          <w:tcPr>
            <w:tcW w:w="1260" w:type="dxa"/>
            <w:vAlign w:val="center"/>
          </w:tcPr>
          <w:p>
            <w:pPr>
              <w:pStyle w:val="23"/>
              <w:rPr>
                <w:color w:val="auto"/>
              </w:rPr>
            </w:pPr>
            <w:r>
              <w:rPr>
                <w:color w:val="auto"/>
              </w:rPr>
              <w:t>2</w:t>
            </w:r>
          </w:p>
        </w:tc>
        <w:tc>
          <w:tcPr>
            <w:tcW w:w="2415" w:type="dxa"/>
            <w:vAlign w:val="center"/>
          </w:tcPr>
          <w:p>
            <w:pPr>
              <w:pStyle w:val="23"/>
              <w:rPr>
                <w:color w:val="auto"/>
              </w:rPr>
            </w:pPr>
            <w:r>
              <w:rPr>
                <w:rFonts w:hint="eastAsia"/>
                <w:color w:val="auto"/>
              </w:rPr>
              <w:t>用直角检测尺检验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55" w:type="dxa"/>
            <w:vAlign w:val="center"/>
          </w:tcPr>
          <w:p>
            <w:pPr>
              <w:pStyle w:val="23"/>
              <w:rPr>
                <w:rFonts w:hint="eastAsia" w:eastAsia="宋体"/>
                <w:color w:val="auto"/>
                <w:lang w:val="en-US" w:eastAsia="zh-CN"/>
              </w:rPr>
            </w:pPr>
            <w:r>
              <w:rPr>
                <w:rFonts w:hint="eastAsia"/>
                <w:color w:val="auto"/>
                <w:lang w:val="en-US" w:eastAsia="zh-CN"/>
              </w:rPr>
              <w:t>4</w:t>
            </w:r>
          </w:p>
        </w:tc>
        <w:tc>
          <w:tcPr>
            <w:tcW w:w="2100" w:type="dxa"/>
            <w:vAlign w:val="center"/>
          </w:tcPr>
          <w:p>
            <w:pPr>
              <w:widowControl/>
              <w:jc w:val="center"/>
              <w:rPr>
                <w:color w:val="auto"/>
              </w:rPr>
            </w:pPr>
            <w:r>
              <w:rPr>
                <w:rFonts w:hint="eastAsia" w:ascii="宋体" w:hAnsi="宋体" w:eastAsia="宋体" w:cs="宋体"/>
                <w:color w:val="000000"/>
                <w:kern w:val="0"/>
                <w:sz w:val="21"/>
                <w:szCs w:val="21"/>
                <w:lang w:val="en-US" w:eastAsia="zh-CN" w:bidi="ar"/>
              </w:rPr>
              <w:t>线棱直线度</w:t>
            </w:r>
          </w:p>
        </w:tc>
        <w:tc>
          <w:tcPr>
            <w:tcW w:w="1260" w:type="dxa"/>
            <w:vAlign w:val="center"/>
          </w:tcPr>
          <w:p>
            <w:pPr>
              <w:pStyle w:val="23"/>
              <w:rPr>
                <w:rFonts w:hint="eastAsia" w:eastAsia="宋体"/>
                <w:color w:val="auto"/>
                <w:lang w:val="en-US" w:eastAsia="zh-CN"/>
              </w:rPr>
            </w:pPr>
            <w:r>
              <w:rPr>
                <w:rFonts w:hint="eastAsia"/>
                <w:color w:val="auto"/>
                <w:lang w:val="en-US" w:eastAsia="zh-CN"/>
              </w:rPr>
              <w:t>2</w:t>
            </w:r>
          </w:p>
        </w:tc>
        <w:tc>
          <w:tcPr>
            <w:tcW w:w="1260" w:type="dxa"/>
            <w:vAlign w:val="center"/>
          </w:tcPr>
          <w:p>
            <w:pPr>
              <w:pStyle w:val="23"/>
              <w:rPr>
                <w:rFonts w:hint="eastAsia" w:eastAsia="宋体"/>
                <w:color w:val="auto"/>
                <w:lang w:val="en-US" w:eastAsia="zh-CN"/>
              </w:rPr>
            </w:pPr>
            <w:r>
              <w:rPr>
                <w:rFonts w:hint="eastAsia"/>
                <w:color w:val="auto"/>
                <w:lang w:val="en-US" w:eastAsia="zh-CN"/>
              </w:rPr>
              <w:t>1</w:t>
            </w:r>
          </w:p>
        </w:tc>
        <w:tc>
          <w:tcPr>
            <w:tcW w:w="2415" w:type="dxa"/>
            <w:vAlign w:val="center"/>
          </w:tcPr>
          <w:p>
            <w:pPr>
              <w:widowControl/>
              <w:jc w:val="left"/>
              <w:rPr>
                <w:rFonts w:hint="eastAsia"/>
                <w:color w:val="auto"/>
              </w:rPr>
            </w:pPr>
            <w:r>
              <w:rPr>
                <w:rFonts w:hint="eastAsia" w:ascii="宋体" w:hAnsi="宋体" w:eastAsia="宋体" w:cs="宋体"/>
                <w:color w:val="000000"/>
                <w:kern w:val="0"/>
                <w:sz w:val="21"/>
                <w:szCs w:val="21"/>
                <w:lang w:val="en-US" w:eastAsia="zh-CN" w:bidi="ar"/>
              </w:rPr>
              <w:t>拉 5m 线检查，不足 5m 拉通线，用钢直尺检查</w:t>
            </w:r>
          </w:p>
        </w:tc>
      </w:tr>
    </w:tbl>
    <w:p>
      <w:pPr>
        <w:spacing w:beforeLines="50" w:afterLines="50"/>
        <w:jc w:val="center"/>
        <w:rPr>
          <w:rFonts w:ascii="Arial" w:hAnsi="Arial" w:eastAsia="黑体"/>
          <w:b/>
          <w:color w:val="auto"/>
        </w:rPr>
      </w:pPr>
    </w:p>
    <w:p>
      <w:pPr>
        <w:jc w:val="center"/>
        <w:rPr>
          <w:rFonts w:hint="eastAsia" w:ascii="黑体" w:eastAsia="黑体"/>
          <w:bCs/>
          <w:color w:val="auto"/>
          <w:sz w:val="28"/>
          <w:szCs w:val="28"/>
        </w:rPr>
      </w:pPr>
      <w:r>
        <w:rPr>
          <w:color w:val="auto"/>
          <w:sz w:val="30"/>
          <w:szCs w:val="30"/>
        </w:rPr>
        <w:br w:type="page"/>
      </w:r>
      <w:r>
        <w:rPr>
          <w:rFonts w:hint="eastAsia" w:ascii="黑体" w:eastAsia="黑体"/>
          <w:bCs/>
          <w:color w:val="auto"/>
          <w:sz w:val="28"/>
          <w:szCs w:val="28"/>
        </w:rPr>
        <w:t>附录A 试验方法</w:t>
      </w:r>
    </w:p>
    <w:p>
      <w:pPr>
        <w:pStyle w:val="2"/>
      </w:pPr>
    </w:p>
    <w:p>
      <w:pPr>
        <w:rPr>
          <w:rFonts w:hint="default" w:eastAsia="宋体"/>
          <w:color w:val="auto"/>
          <w:lang w:val="en-US" w:eastAsia="zh-CN"/>
        </w:rPr>
      </w:pPr>
      <w:r>
        <w:rPr>
          <w:rFonts w:hint="eastAsia"/>
          <w:b/>
          <w:bCs/>
          <w:color w:val="auto"/>
        </w:rPr>
        <w:t>A.1</w:t>
      </w:r>
      <w:r>
        <w:rPr>
          <w:rFonts w:hint="eastAsia"/>
          <w:color w:val="auto"/>
        </w:rPr>
        <w:t xml:space="preserve"> 基层含水率的测定</w:t>
      </w:r>
      <w:r>
        <w:rPr>
          <w:rFonts w:hint="eastAsia"/>
          <w:lang w:val="en-US" w:eastAsia="zh-CN"/>
        </w:rPr>
        <w:t>应按下列要求进行：</w:t>
      </w:r>
    </w:p>
    <w:p>
      <w:pPr>
        <w:ind w:firstLine="482" w:firstLineChars="200"/>
        <w:rPr>
          <w:rFonts w:hAnsi="宋体"/>
          <w:color w:val="auto"/>
          <w:szCs w:val="21"/>
        </w:rPr>
      </w:pPr>
      <w:r>
        <w:rPr>
          <w:rFonts w:hint="eastAsia"/>
          <w:b/>
          <w:bCs/>
          <w:color w:val="auto"/>
        </w:rPr>
        <w:t>1</w:t>
      </w:r>
      <w:r>
        <w:rPr>
          <w:rFonts w:hint="eastAsia" w:hAnsi="宋体"/>
          <w:color w:val="auto"/>
          <w:szCs w:val="21"/>
        </w:rPr>
        <w:t>现场简易测试法：采用</w:t>
      </w:r>
      <w:r>
        <w:rPr>
          <w:rFonts w:hAnsi="宋体"/>
          <w:color w:val="auto"/>
          <w:szCs w:val="21"/>
        </w:rPr>
        <w:t>薄膜覆盖法粗略地判断。将</w:t>
      </w:r>
      <w:r>
        <w:rPr>
          <w:rFonts w:hint="eastAsia" w:hAnsi="宋体"/>
          <w:color w:val="auto"/>
          <w:szCs w:val="21"/>
        </w:rPr>
        <w:t>透明</w:t>
      </w:r>
      <w:r>
        <w:rPr>
          <w:rFonts w:hAnsi="宋体"/>
          <w:color w:val="auto"/>
          <w:szCs w:val="21"/>
        </w:rPr>
        <w:t>塑料薄膜裁剪成</w:t>
      </w:r>
      <w:r>
        <w:rPr>
          <w:rFonts w:hint="eastAsia"/>
          <w:color w:val="auto"/>
          <w:szCs w:val="21"/>
        </w:rPr>
        <w:t>约1m</w:t>
      </w:r>
      <w:r>
        <w:rPr>
          <w:rFonts w:hint="eastAsia"/>
          <w:color w:val="auto"/>
          <w:szCs w:val="21"/>
          <w:vertAlign w:val="superscript"/>
        </w:rPr>
        <w:t>2</w:t>
      </w:r>
      <w:r>
        <w:rPr>
          <w:rFonts w:hAnsi="宋体"/>
          <w:color w:val="auto"/>
          <w:szCs w:val="21"/>
        </w:rPr>
        <w:t>，覆盖于基层表面，并用胶带将四边密闭，</w:t>
      </w:r>
      <w:r>
        <w:rPr>
          <w:rFonts w:hint="eastAsia" w:hAnsi="宋体"/>
          <w:color w:val="auto"/>
          <w:szCs w:val="21"/>
        </w:rPr>
        <w:t>放置5h左右（时间宜为上午10时～下午3时左右，有日照的情况）。然后</w:t>
      </w:r>
      <w:r>
        <w:rPr>
          <w:rFonts w:hAnsi="宋体"/>
          <w:color w:val="auto"/>
          <w:szCs w:val="21"/>
        </w:rPr>
        <w:t>观察薄膜内表面有无明显结露，以此来粗略地判断含水率是否过高。</w:t>
      </w:r>
      <w:r>
        <w:rPr>
          <w:rFonts w:hint="eastAsia" w:hAnsi="宋体"/>
          <w:color w:val="auto"/>
          <w:szCs w:val="21"/>
        </w:rPr>
        <w:t>若无明显结露，表明基层含水率基本合格</w:t>
      </w:r>
      <w:r>
        <w:rPr>
          <w:rFonts w:hAnsi="宋体"/>
          <w:color w:val="auto"/>
          <w:szCs w:val="21"/>
        </w:rPr>
        <w:t>。</w:t>
      </w:r>
    </w:p>
    <w:p>
      <w:pPr>
        <w:rPr>
          <w:rFonts w:hAnsi="宋体"/>
          <w:color w:val="auto"/>
          <w:szCs w:val="21"/>
        </w:rPr>
      </w:pPr>
      <w:r>
        <w:rPr>
          <w:rFonts w:hint="eastAsia"/>
          <w:b/>
          <w:bCs/>
          <w:color w:val="auto"/>
          <w:lang w:val="en-US" w:eastAsia="zh-CN"/>
        </w:rPr>
        <w:t xml:space="preserve">   </w:t>
      </w:r>
      <w:r>
        <w:rPr>
          <w:rFonts w:hint="eastAsia"/>
          <w:b/>
          <w:bCs/>
          <w:color w:val="auto"/>
        </w:rPr>
        <w:t>2</w:t>
      </w:r>
      <w:r>
        <w:rPr>
          <w:rFonts w:hint="eastAsia" w:hAnsi="宋体"/>
          <w:color w:val="auto"/>
          <w:szCs w:val="21"/>
        </w:rPr>
        <w:t xml:space="preserve"> 仪器测试法：用适合的含水率测定仪进行测定。也可采用钻芯取样，用烘干法测定含水率。</w:t>
      </w:r>
    </w:p>
    <w:p>
      <w:pPr>
        <w:rPr>
          <w:color w:val="auto"/>
          <w:szCs w:val="21"/>
        </w:rPr>
      </w:pPr>
      <w:r>
        <w:rPr>
          <w:rFonts w:hint="eastAsia"/>
          <w:b/>
          <w:bCs/>
          <w:color w:val="auto"/>
        </w:rPr>
        <w:t>A.2</w:t>
      </w:r>
      <w:r>
        <w:rPr>
          <w:rFonts w:hint="eastAsia" w:hAnsi="宋体"/>
          <w:color w:val="auto"/>
        </w:rPr>
        <w:t>基层pH值的测定</w:t>
      </w:r>
      <w:r>
        <w:rPr>
          <w:rFonts w:hint="eastAsia" w:hAnsi="宋体"/>
          <w:color w:val="auto"/>
          <w:lang w:val="en-US" w:eastAsia="zh-CN"/>
        </w:rPr>
        <w:t>应</w:t>
      </w:r>
      <w:r>
        <w:rPr>
          <w:rFonts w:hAnsi="宋体"/>
          <w:color w:val="auto"/>
          <w:szCs w:val="21"/>
        </w:rPr>
        <w:t>先用蒸馏水将</w:t>
      </w:r>
      <w:r>
        <w:rPr>
          <w:rFonts w:hint="eastAsia" w:hAnsi="宋体"/>
          <w:color w:val="auto"/>
          <w:szCs w:val="21"/>
        </w:rPr>
        <w:t>pH值</w:t>
      </w:r>
      <w:r>
        <w:rPr>
          <w:rFonts w:hAnsi="宋体"/>
          <w:color w:val="auto"/>
          <w:szCs w:val="21"/>
        </w:rPr>
        <w:t>试纸润湿</w:t>
      </w:r>
      <w:r>
        <w:rPr>
          <w:rFonts w:hint="eastAsia"/>
          <w:color w:val="auto"/>
          <w:szCs w:val="21"/>
        </w:rPr>
        <w:t>，</w:t>
      </w:r>
      <w:r>
        <w:rPr>
          <w:rFonts w:hAnsi="宋体"/>
          <w:color w:val="auto"/>
          <w:szCs w:val="21"/>
        </w:rPr>
        <w:t>贴于待测基层表面上</w:t>
      </w:r>
      <w:r>
        <w:rPr>
          <w:rFonts w:hint="eastAsia"/>
          <w:color w:val="auto"/>
          <w:szCs w:val="21"/>
        </w:rPr>
        <w:t>，</w:t>
      </w:r>
      <w:r>
        <w:rPr>
          <w:rFonts w:hAnsi="宋体"/>
          <w:color w:val="auto"/>
          <w:szCs w:val="21"/>
        </w:rPr>
        <w:t>根据其变色的程度</w:t>
      </w:r>
      <w:r>
        <w:rPr>
          <w:rFonts w:hint="eastAsia" w:hAnsi="宋体"/>
          <w:color w:val="auto"/>
          <w:szCs w:val="21"/>
        </w:rPr>
        <w:t>对照表格可测出基层</w:t>
      </w:r>
      <w:r>
        <w:rPr>
          <w:color w:val="auto"/>
          <w:szCs w:val="21"/>
        </w:rPr>
        <w:t>pH</w:t>
      </w:r>
      <w:r>
        <w:rPr>
          <w:rFonts w:hint="eastAsia"/>
          <w:color w:val="auto"/>
          <w:szCs w:val="21"/>
        </w:rPr>
        <w:t>值</w:t>
      </w:r>
      <w:r>
        <w:rPr>
          <w:rFonts w:hAnsi="宋体"/>
          <w:color w:val="auto"/>
          <w:szCs w:val="21"/>
        </w:rPr>
        <w:t>。</w:t>
      </w:r>
    </w:p>
    <w:p>
      <w:pPr>
        <w:jc w:val="center"/>
        <w:rPr>
          <w:rFonts w:eastAsia="黑体"/>
          <w:bCs/>
          <w:color w:val="auto"/>
          <w:sz w:val="30"/>
          <w:szCs w:val="30"/>
        </w:rPr>
      </w:pPr>
      <w:r>
        <w:rPr>
          <w:rFonts w:eastAsia="黑体"/>
          <w:bCs/>
          <w:color w:val="auto"/>
          <w:sz w:val="30"/>
          <w:szCs w:val="30"/>
        </w:rPr>
        <w:br w:type="page"/>
      </w:r>
    </w:p>
    <w:p>
      <w:pPr>
        <w:pStyle w:val="4"/>
        <w:keepNext w:val="0"/>
        <w:adjustRightInd w:val="0"/>
        <w:spacing w:line="344" w:lineRule="exact"/>
        <w:rPr>
          <w:rFonts w:eastAsia="黑体"/>
          <w:color w:val="auto"/>
          <w:szCs w:val="28"/>
        </w:rPr>
      </w:pPr>
      <w:bookmarkStart w:id="54" w:name="_Toc18000"/>
      <w:bookmarkStart w:id="55" w:name="_Toc9724"/>
      <w:bookmarkStart w:id="56" w:name="_Toc23992"/>
      <w:r>
        <w:rPr>
          <w:rFonts w:eastAsia="黑体"/>
          <w:color w:val="auto"/>
          <w:szCs w:val="28"/>
        </w:rPr>
        <w:t>本</w:t>
      </w:r>
      <w:r>
        <w:rPr>
          <w:rFonts w:hint="eastAsia" w:eastAsia="黑体"/>
          <w:color w:val="auto"/>
          <w:szCs w:val="28"/>
        </w:rPr>
        <w:t>规程</w:t>
      </w:r>
      <w:r>
        <w:rPr>
          <w:rFonts w:eastAsia="黑体"/>
          <w:color w:val="auto"/>
          <w:szCs w:val="28"/>
        </w:rPr>
        <w:t>用词说明</w:t>
      </w:r>
      <w:bookmarkEnd w:id="54"/>
      <w:bookmarkEnd w:id="55"/>
      <w:bookmarkEnd w:id="56"/>
    </w:p>
    <w:p>
      <w:pPr>
        <w:autoSpaceDE w:val="0"/>
        <w:autoSpaceDN w:val="0"/>
        <w:adjustRightInd w:val="0"/>
        <w:spacing w:line="344" w:lineRule="exact"/>
        <w:ind w:firstLine="480" w:firstLineChars="200"/>
        <w:rPr>
          <w:color w:val="auto"/>
          <w:kern w:val="0"/>
        </w:rPr>
      </w:pPr>
    </w:p>
    <w:p>
      <w:pPr>
        <w:autoSpaceDE w:val="0"/>
        <w:autoSpaceDN w:val="0"/>
        <w:adjustRightInd w:val="0"/>
        <w:ind w:firstLine="480" w:firstLineChars="200"/>
        <w:rPr>
          <w:color w:val="auto"/>
          <w:kern w:val="0"/>
        </w:rPr>
      </w:pPr>
      <w:r>
        <w:rPr>
          <w:color w:val="auto"/>
          <w:kern w:val="0"/>
        </w:rPr>
        <w:t>1  为便于在执行本标准条文时区别对待，对要求严格程度不同的用词说明如下：</w:t>
      </w:r>
    </w:p>
    <w:p>
      <w:pPr>
        <w:autoSpaceDE w:val="0"/>
        <w:autoSpaceDN w:val="0"/>
        <w:adjustRightInd w:val="0"/>
        <w:ind w:firstLine="960" w:firstLineChars="400"/>
        <w:rPr>
          <w:color w:val="auto"/>
          <w:kern w:val="0"/>
        </w:rPr>
      </w:pPr>
      <w:r>
        <w:rPr>
          <w:color w:val="auto"/>
          <w:kern w:val="0"/>
        </w:rPr>
        <w:t>1)  表示很严格，非这样做不可的用词：</w:t>
      </w:r>
    </w:p>
    <w:p>
      <w:pPr>
        <w:autoSpaceDE w:val="0"/>
        <w:autoSpaceDN w:val="0"/>
        <w:adjustRightInd w:val="0"/>
        <w:ind w:firstLine="1440" w:firstLineChars="600"/>
        <w:rPr>
          <w:color w:val="auto"/>
          <w:kern w:val="0"/>
        </w:rPr>
      </w:pPr>
      <w:r>
        <w:rPr>
          <w:color w:val="auto"/>
          <w:kern w:val="0"/>
        </w:rPr>
        <w:t>正面词采用“必须”；反面词采用“严禁”。</w:t>
      </w:r>
    </w:p>
    <w:p>
      <w:pPr>
        <w:autoSpaceDE w:val="0"/>
        <w:autoSpaceDN w:val="0"/>
        <w:adjustRightInd w:val="0"/>
        <w:ind w:firstLine="960" w:firstLineChars="400"/>
        <w:rPr>
          <w:color w:val="auto"/>
          <w:kern w:val="0"/>
        </w:rPr>
      </w:pPr>
      <w:r>
        <w:rPr>
          <w:color w:val="auto"/>
          <w:kern w:val="0"/>
        </w:rPr>
        <w:t>2)  表示严格，在正常情况下均应这样做的用词：</w:t>
      </w:r>
    </w:p>
    <w:p>
      <w:pPr>
        <w:autoSpaceDE w:val="0"/>
        <w:autoSpaceDN w:val="0"/>
        <w:adjustRightInd w:val="0"/>
        <w:ind w:firstLine="1440" w:firstLineChars="600"/>
        <w:rPr>
          <w:color w:val="auto"/>
          <w:kern w:val="0"/>
        </w:rPr>
      </w:pPr>
      <w:r>
        <w:rPr>
          <w:color w:val="auto"/>
          <w:kern w:val="0"/>
        </w:rPr>
        <w:t>正面词采用“应”；反面词采用“不应”或“不得”。</w:t>
      </w:r>
    </w:p>
    <w:p>
      <w:pPr>
        <w:autoSpaceDE w:val="0"/>
        <w:autoSpaceDN w:val="0"/>
        <w:adjustRightInd w:val="0"/>
        <w:ind w:firstLine="960" w:firstLineChars="400"/>
        <w:rPr>
          <w:color w:val="auto"/>
          <w:kern w:val="0"/>
        </w:rPr>
      </w:pPr>
      <w:r>
        <w:rPr>
          <w:color w:val="auto"/>
          <w:kern w:val="0"/>
        </w:rPr>
        <w:t>3)  表示允许稍有选择，在条件许可时首先应这样做的，采用“可”。</w:t>
      </w:r>
    </w:p>
    <w:p>
      <w:pPr>
        <w:autoSpaceDE w:val="0"/>
        <w:autoSpaceDN w:val="0"/>
        <w:adjustRightInd w:val="0"/>
        <w:ind w:firstLine="1440" w:firstLineChars="600"/>
        <w:rPr>
          <w:color w:val="auto"/>
          <w:kern w:val="0"/>
        </w:rPr>
      </w:pPr>
      <w:r>
        <w:rPr>
          <w:color w:val="auto"/>
          <w:kern w:val="0"/>
        </w:rPr>
        <w:t>正面词采用“宜”，反面词采用“不宜”。</w:t>
      </w:r>
    </w:p>
    <w:p>
      <w:pPr>
        <w:autoSpaceDE w:val="0"/>
        <w:autoSpaceDN w:val="0"/>
        <w:adjustRightInd w:val="0"/>
        <w:ind w:firstLine="960" w:firstLineChars="400"/>
        <w:rPr>
          <w:color w:val="auto"/>
          <w:kern w:val="0"/>
        </w:rPr>
      </w:pPr>
      <w:r>
        <w:rPr>
          <w:color w:val="auto"/>
          <w:kern w:val="0"/>
        </w:rPr>
        <w:t>4)  表示有所选择，在一定条件下可以这样做的，采用“可”。</w:t>
      </w:r>
    </w:p>
    <w:p>
      <w:pPr>
        <w:ind w:firstLine="480" w:firstLineChars="200"/>
        <w:rPr>
          <w:color w:val="auto"/>
        </w:rPr>
      </w:pPr>
      <w:r>
        <w:rPr>
          <w:color w:val="auto"/>
        </w:rPr>
        <w:t>2  条文中指明应按</w:t>
      </w:r>
      <w:r>
        <w:rPr>
          <w:rFonts w:hint="eastAsia"/>
          <w:color w:val="auto"/>
          <w:lang w:val="en-US" w:eastAsia="zh-CN"/>
        </w:rPr>
        <w:t>其他</w:t>
      </w:r>
      <w:r>
        <w:rPr>
          <w:color w:val="auto"/>
        </w:rPr>
        <w:t>有关标准执行的写法为：“应符合……的规定” 或“应按……执行”。</w:t>
      </w:r>
    </w:p>
    <w:p>
      <w:pPr>
        <w:jc w:val="center"/>
        <w:rPr>
          <w:rFonts w:eastAsia="黑体"/>
          <w:bCs/>
          <w:color w:val="auto"/>
          <w:sz w:val="30"/>
          <w:szCs w:val="30"/>
        </w:rPr>
      </w:pPr>
    </w:p>
    <w:p>
      <w:pPr>
        <w:pStyle w:val="2"/>
        <w:ind w:left="480" w:firstLine="600"/>
        <w:rPr>
          <w:rFonts w:eastAsia="黑体"/>
          <w:bCs/>
          <w:color w:val="auto"/>
          <w:sz w:val="30"/>
          <w:szCs w:val="30"/>
        </w:rPr>
      </w:pPr>
    </w:p>
    <w:p>
      <w:pPr>
        <w:pStyle w:val="2"/>
        <w:ind w:left="480" w:firstLine="600"/>
        <w:rPr>
          <w:rFonts w:eastAsia="黑体"/>
          <w:bCs/>
          <w:color w:val="auto"/>
          <w:sz w:val="30"/>
          <w:szCs w:val="30"/>
        </w:rPr>
      </w:pPr>
    </w:p>
    <w:p>
      <w:pPr>
        <w:pStyle w:val="2"/>
        <w:ind w:left="480" w:firstLine="600"/>
        <w:rPr>
          <w:rFonts w:eastAsia="黑体"/>
          <w:bCs/>
          <w:color w:val="auto"/>
          <w:sz w:val="30"/>
          <w:szCs w:val="30"/>
        </w:rPr>
      </w:pPr>
    </w:p>
    <w:p>
      <w:pPr>
        <w:pStyle w:val="2"/>
        <w:ind w:left="480" w:firstLine="600"/>
        <w:rPr>
          <w:rFonts w:eastAsia="黑体"/>
          <w:bCs/>
          <w:color w:val="auto"/>
          <w:sz w:val="30"/>
          <w:szCs w:val="30"/>
        </w:rPr>
      </w:pPr>
    </w:p>
    <w:p>
      <w:pPr>
        <w:pStyle w:val="2"/>
        <w:ind w:left="480" w:firstLine="600"/>
        <w:rPr>
          <w:rFonts w:eastAsia="黑体"/>
          <w:bCs/>
          <w:color w:val="auto"/>
          <w:sz w:val="30"/>
          <w:szCs w:val="30"/>
        </w:rPr>
      </w:pPr>
    </w:p>
    <w:p>
      <w:pPr>
        <w:pStyle w:val="2"/>
        <w:ind w:left="480" w:firstLine="600"/>
        <w:rPr>
          <w:rFonts w:eastAsia="黑体"/>
          <w:bCs/>
          <w:color w:val="auto"/>
          <w:sz w:val="30"/>
          <w:szCs w:val="30"/>
        </w:rPr>
      </w:pPr>
    </w:p>
    <w:p>
      <w:pPr>
        <w:pStyle w:val="2"/>
        <w:ind w:left="480" w:firstLine="600"/>
        <w:rPr>
          <w:rFonts w:eastAsia="黑体"/>
          <w:bCs/>
          <w:color w:val="auto"/>
          <w:sz w:val="30"/>
          <w:szCs w:val="30"/>
        </w:rPr>
      </w:pPr>
    </w:p>
    <w:p>
      <w:pPr>
        <w:pStyle w:val="2"/>
        <w:ind w:left="480" w:firstLine="600"/>
        <w:rPr>
          <w:rFonts w:eastAsia="黑体"/>
          <w:bCs/>
          <w:color w:val="auto"/>
          <w:sz w:val="30"/>
          <w:szCs w:val="30"/>
        </w:rPr>
      </w:pPr>
    </w:p>
    <w:p>
      <w:pPr>
        <w:pStyle w:val="2"/>
        <w:ind w:left="480" w:firstLine="600"/>
        <w:rPr>
          <w:rFonts w:eastAsia="黑体"/>
          <w:bCs/>
          <w:color w:val="auto"/>
          <w:sz w:val="30"/>
          <w:szCs w:val="30"/>
        </w:rPr>
      </w:pPr>
    </w:p>
    <w:p>
      <w:pPr>
        <w:pStyle w:val="2"/>
        <w:ind w:left="480" w:firstLine="600"/>
        <w:rPr>
          <w:rFonts w:eastAsia="黑体"/>
          <w:bCs/>
          <w:color w:val="auto"/>
          <w:sz w:val="30"/>
          <w:szCs w:val="30"/>
        </w:rPr>
      </w:pPr>
    </w:p>
    <w:p>
      <w:pPr>
        <w:pStyle w:val="2"/>
        <w:ind w:left="480" w:firstLine="600"/>
        <w:rPr>
          <w:rFonts w:eastAsia="黑体"/>
          <w:bCs/>
          <w:color w:val="auto"/>
          <w:sz w:val="30"/>
          <w:szCs w:val="30"/>
        </w:rPr>
      </w:pPr>
    </w:p>
    <w:p>
      <w:pPr>
        <w:pStyle w:val="2"/>
        <w:ind w:left="480" w:firstLine="600"/>
        <w:rPr>
          <w:rFonts w:eastAsia="黑体"/>
          <w:bCs/>
          <w:color w:val="auto"/>
          <w:sz w:val="30"/>
          <w:szCs w:val="30"/>
        </w:rPr>
      </w:pPr>
    </w:p>
    <w:p>
      <w:pPr>
        <w:jc w:val="center"/>
        <w:rPr>
          <w:rFonts w:ascii="黑体" w:eastAsia="黑体"/>
          <w:bCs/>
          <w:color w:val="auto"/>
          <w:sz w:val="28"/>
          <w:szCs w:val="28"/>
        </w:rPr>
      </w:pPr>
      <w:r>
        <w:rPr>
          <w:rFonts w:hint="eastAsia" w:ascii="黑体" w:eastAsia="黑体"/>
          <w:bCs/>
          <w:color w:val="auto"/>
          <w:sz w:val="28"/>
          <w:szCs w:val="28"/>
        </w:rPr>
        <w:t>引用标准目录</w:t>
      </w:r>
    </w:p>
    <w:p>
      <w:pPr>
        <w:pStyle w:val="2"/>
        <w:ind w:left="480" w:firstLine="480"/>
        <w:rPr>
          <w:color w:val="auto"/>
        </w:rPr>
      </w:pPr>
    </w:p>
    <w:p>
      <w:pPr>
        <w:numPr>
          <w:ilvl w:val="0"/>
          <w:numId w:val="1"/>
        </w:numPr>
        <w:rPr>
          <w:color w:val="auto"/>
        </w:rPr>
      </w:pPr>
      <w:r>
        <w:rPr>
          <w:rFonts w:hint="eastAsia"/>
          <w:color w:val="auto"/>
        </w:rPr>
        <w:t>《</w:t>
      </w:r>
      <w:r>
        <w:rPr>
          <w:rFonts w:hint="eastAsia"/>
          <w:color w:val="auto"/>
          <w:szCs w:val="21"/>
        </w:rPr>
        <w:t>建筑装饰装修工程质量验收</w:t>
      </w:r>
      <w:r>
        <w:rPr>
          <w:rFonts w:hint="eastAsia"/>
          <w:color w:val="auto"/>
          <w:szCs w:val="21"/>
          <w:lang w:val="en-US" w:eastAsia="zh-CN"/>
        </w:rPr>
        <w:t>标准</w:t>
      </w:r>
      <w:r>
        <w:rPr>
          <w:rFonts w:hint="eastAsia"/>
          <w:color w:val="auto"/>
        </w:rPr>
        <w:t xml:space="preserve">》                    </w:t>
      </w:r>
      <w:r>
        <w:rPr>
          <w:rFonts w:hint="eastAsia"/>
          <w:color w:val="auto"/>
          <w:szCs w:val="21"/>
        </w:rPr>
        <w:t>GB 50210</w:t>
      </w:r>
    </w:p>
    <w:p>
      <w:pPr>
        <w:numPr>
          <w:ilvl w:val="0"/>
          <w:numId w:val="1"/>
        </w:numPr>
        <w:rPr>
          <w:color w:val="auto"/>
        </w:rPr>
      </w:pPr>
      <w:r>
        <w:rPr>
          <w:rFonts w:hint="eastAsia"/>
          <w:color w:val="auto"/>
          <w:szCs w:val="21"/>
        </w:rPr>
        <w:t>《民用建筑工程室内环境污染控制标准》                GB 50325</w:t>
      </w:r>
    </w:p>
    <w:p>
      <w:pPr>
        <w:numPr>
          <w:ilvl w:val="0"/>
          <w:numId w:val="1"/>
        </w:numPr>
        <w:rPr>
          <w:color w:val="auto"/>
        </w:rPr>
      </w:pPr>
      <w:r>
        <w:rPr>
          <w:rFonts w:hint="eastAsia"/>
          <w:color w:val="auto"/>
        </w:rPr>
        <w:t>《绿色建筑评价标准》                                GB/T 50378</w:t>
      </w:r>
    </w:p>
    <w:p>
      <w:pPr>
        <w:numPr>
          <w:ilvl w:val="0"/>
          <w:numId w:val="1"/>
        </w:numPr>
        <w:rPr>
          <w:color w:val="auto"/>
        </w:rPr>
      </w:pPr>
      <w:r>
        <w:rPr>
          <w:color w:val="auto"/>
        </w:rPr>
        <w:t>《建设工程施工现场消防安全技术规范》</w:t>
      </w:r>
      <w:r>
        <w:rPr>
          <w:rFonts w:hint="eastAsia"/>
          <w:color w:val="auto"/>
        </w:rPr>
        <w:t xml:space="preserve">                </w:t>
      </w:r>
      <w:r>
        <w:rPr>
          <w:color w:val="auto"/>
        </w:rPr>
        <w:t>GB</w:t>
      </w:r>
      <w:r>
        <w:rPr>
          <w:rFonts w:hint="eastAsia"/>
          <w:color w:val="auto"/>
        </w:rPr>
        <w:t xml:space="preserve"> </w:t>
      </w:r>
      <w:r>
        <w:rPr>
          <w:color w:val="auto"/>
        </w:rPr>
        <w:t>50720</w:t>
      </w:r>
    </w:p>
    <w:p>
      <w:pPr>
        <w:numPr>
          <w:ilvl w:val="0"/>
          <w:numId w:val="1"/>
        </w:numPr>
        <w:rPr>
          <w:color w:val="auto"/>
        </w:rPr>
      </w:pPr>
      <w:r>
        <w:rPr>
          <w:rFonts w:hint="eastAsia"/>
          <w:color w:val="auto"/>
        </w:rPr>
        <w:t>《建筑工程绿色施工规范》                            GB/T 50905</w:t>
      </w:r>
    </w:p>
    <w:p>
      <w:pPr>
        <w:numPr>
          <w:ilvl w:val="0"/>
          <w:numId w:val="1"/>
        </w:numPr>
        <w:rPr>
          <w:color w:val="auto"/>
        </w:rPr>
      </w:pPr>
      <w:r>
        <w:rPr>
          <w:rFonts w:hint="eastAsia"/>
          <w:color w:val="auto"/>
        </w:rPr>
        <w:t>《</w:t>
      </w:r>
      <w:r>
        <w:rPr>
          <w:color w:val="auto"/>
        </w:rPr>
        <w:t>建筑材料放射性核素限量</w:t>
      </w:r>
      <w:r>
        <w:rPr>
          <w:rFonts w:hint="eastAsia"/>
          <w:color w:val="auto"/>
        </w:rPr>
        <w:t xml:space="preserve">》                        </w:t>
      </w:r>
      <w:r>
        <w:rPr>
          <w:rFonts w:hint="eastAsia"/>
          <w:color w:val="auto"/>
          <w:lang w:val="en-US" w:eastAsia="zh-CN"/>
        </w:rPr>
        <w:t xml:space="preserve">  </w:t>
      </w:r>
      <w:r>
        <w:rPr>
          <w:rFonts w:hint="eastAsia"/>
          <w:color w:val="auto"/>
        </w:rPr>
        <w:t>GB 6566</w:t>
      </w:r>
    </w:p>
    <w:p>
      <w:pPr>
        <w:numPr>
          <w:ilvl w:val="0"/>
          <w:numId w:val="1"/>
        </w:numPr>
        <w:rPr>
          <w:color w:val="auto"/>
          <w:szCs w:val="21"/>
        </w:rPr>
      </w:pPr>
      <w:r>
        <w:rPr>
          <w:rFonts w:hint="eastAsia"/>
          <w:color w:val="auto"/>
          <w:szCs w:val="21"/>
        </w:rPr>
        <w:t>《建筑用墙面涂料中有害物质限量》                    GB 18582</w:t>
      </w:r>
    </w:p>
    <w:p>
      <w:pPr>
        <w:numPr>
          <w:ilvl w:val="0"/>
          <w:numId w:val="1"/>
        </w:numPr>
        <w:rPr>
          <w:color w:val="auto"/>
        </w:rPr>
      </w:pPr>
      <w:r>
        <w:rPr>
          <w:rFonts w:hint="eastAsia"/>
          <w:color w:val="auto"/>
        </w:rPr>
        <w:t>《</w:t>
      </w:r>
      <w:r>
        <w:rPr>
          <w:color w:val="auto"/>
        </w:rPr>
        <w:t>室内装饰装修材料 胶粘剂中有害物质限量</w:t>
      </w:r>
      <w:r>
        <w:rPr>
          <w:rFonts w:hint="eastAsia"/>
          <w:color w:val="auto"/>
        </w:rPr>
        <w:t>》           GB 18583</w:t>
      </w:r>
    </w:p>
    <w:p>
      <w:pPr>
        <w:numPr>
          <w:ilvl w:val="0"/>
          <w:numId w:val="1"/>
        </w:numPr>
        <w:rPr>
          <w:color w:val="auto"/>
        </w:rPr>
      </w:pPr>
      <w:r>
        <w:rPr>
          <w:color w:val="auto"/>
        </w:rPr>
        <w:t>《</w:t>
      </w:r>
      <w:r>
        <w:rPr>
          <w:rFonts w:hint="eastAsia"/>
          <w:color w:val="auto"/>
        </w:rPr>
        <w:t>外墙柔性腻子</w:t>
      </w:r>
      <w:r>
        <w:rPr>
          <w:color w:val="auto"/>
        </w:rPr>
        <w:t xml:space="preserve">》            </w:t>
      </w:r>
      <w:r>
        <w:rPr>
          <w:rFonts w:hint="eastAsia"/>
          <w:color w:val="auto"/>
        </w:rPr>
        <w:t xml:space="preserve">                       </w:t>
      </w:r>
      <w:r>
        <w:rPr>
          <w:color w:val="auto"/>
        </w:rPr>
        <w:t xml:space="preserve"> </w:t>
      </w:r>
      <w:r>
        <w:rPr>
          <w:rFonts w:hint="eastAsia"/>
          <w:color w:val="auto"/>
        </w:rPr>
        <w:t xml:space="preserve">GB/T 23455 </w:t>
      </w:r>
    </w:p>
    <w:p>
      <w:pPr>
        <w:numPr>
          <w:ilvl w:val="0"/>
          <w:numId w:val="1"/>
        </w:numPr>
        <w:rPr>
          <w:color w:val="auto"/>
        </w:rPr>
      </w:pPr>
      <w:r>
        <w:rPr>
          <w:rFonts w:hint="eastAsia"/>
          <w:color w:val="auto"/>
        </w:rPr>
        <w:t xml:space="preserve">《抹灰石膏》                                        </w:t>
      </w:r>
      <w:r>
        <w:rPr>
          <w:color w:val="auto"/>
        </w:rPr>
        <w:t>GB/T 28627</w:t>
      </w:r>
    </w:p>
    <w:p>
      <w:pPr>
        <w:numPr>
          <w:ilvl w:val="0"/>
          <w:numId w:val="1"/>
        </w:numPr>
        <w:rPr>
          <w:color w:val="auto"/>
        </w:rPr>
      </w:pPr>
      <w:r>
        <w:rPr>
          <w:color w:val="auto"/>
        </w:rPr>
        <w:t>《建筑施工高处作业安全技术规范》</w:t>
      </w:r>
      <w:r>
        <w:rPr>
          <w:rFonts w:hint="eastAsia"/>
          <w:color w:val="auto"/>
        </w:rPr>
        <w:t xml:space="preserve">                    </w:t>
      </w:r>
      <w:r>
        <w:rPr>
          <w:color w:val="auto"/>
        </w:rPr>
        <w:t>JGJ 80</w:t>
      </w:r>
    </w:p>
    <w:p>
      <w:pPr>
        <w:numPr>
          <w:ilvl w:val="0"/>
          <w:numId w:val="1"/>
        </w:numPr>
        <w:rPr>
          <w:color w:val="auto"/>
        </w:rPr>
      </w:pPr>
      <w:r>
        <w:rPr>
          <w:color w:val="auto"/>
        </w:rPr>
        <w:t>《</w:t>
      </w:r>
      <w:r>
        <w:rPr>
          <w:rFonts w:hint="eastAsia"/>
          <w:color w:val="auto"/>
        </w:rPr>
        <w:t>建筑外墙用腻子</w:t>
      </w:r>
      <w:r>
        <w:rPr>
          <w:color w:val="auto"/>
        </w:rPr>
        <w:t>》</w:t>
      </w:r>
      <w:r>
        <w:rPr>
          <w:rFonts w:hint="eastAsia"/>
          <w:color w:val="auto"/>
        </w:rPr>
        <w:t xml:space="preserve">                                  JG/T 157</w:t>
      </w:r>
    </w:p>
    <w:p>
      <w:pPr>
        <w:numPr>
          <w:ilvl w:val="0"/>
          <w:numId w:val="1"/>
        </w:numPr>
        <w:rPr>
          <w:color w:val="auto"/>
        </w:rPr>
      </w:pPr>
      <w:r>
        <w:rPr>
          <w:color w:val="auto"/>
        </w:rPr>
        <w:t>《</w:t>
      </w:r>
      <w:r>
        <w:rPr>
          <w:rFonts w:hint="eastAsia"/>
          <w:color w:val="auto"/>
        </w:rPr>
        <w:t>建筑室内用腻子</w:t>
      </w:r>
      <w:r>
        <w:rPr>
          <w:color w:val="auto"/>
        </w:rPr>
        <w:t>》</w:t>
      </w:r>
      <w:r>
        <w:rPr>
          <w:rFonts w:hint="eastAsia"/>
          <w:color w:val="auto"/>
        </w:rPr>
        <w:t xml:space="preserve">                                  JG/T 298 </w:t>
      </w:r>
    </w:p>
    <w:p>
      <w:pPr>
        <w:numPr>
          <w:ilvl w:val="0"/>
          <w:numId w:val="1"/>
        </w:numPr>
        <w:rPr>
          <w:color w:val="auto"/>
        </w:rPr>
      </w:pPr>
      <w:r>
        <w:rPr>
          <w:rFonts w:hint="eastAsia"/>
          <w:color w:val="auto"/>
        </w:rPr>
        <w:t>《</w:t>
      </w:r>
      <w:r>
        <w:rPr>
          <w:color w:val="auto"/>
        </w:rPr>
        <w:t>墙体用界面处理剂</w:t>
      </w:r>
      <w:r>
        <w:rPr>
          <w:rFonts w:hint="eastAsia"/>
          <w:color w:val="auto"/>
        </w:rPr>
        <w:t xml:space="preserve">》                                </w:t>
      </w:r>
      <w:r>
        <w:rPr>
          <w:color w:val="auto"/>
        </w:rPr>
        <w:t>JG/T 468</w:t>
      </w:r>
    </w:p>
    <w:p>
      <w:pPr>
        <w:numPr>
          <w:ilvl w:val="0"/>
          <w:numId w:val="1"/>
        </w:numPr>
        <w:rPr>
          <w:color w:val="auto"/>
        </w:rPr>
      </w:pPr>
      <w:r>
        <w:rPr>
          <w:rFonts w:hint="eastAsia"/>
          <w:color w:val="auto"/>
        </w:rPr>
        <w:t>《</w:t>
      </w:r>
      <w:r>
        <w:rPr>
          <w:color w:val="auto"/>
        </w:rPr>
        <w:t>室内空气净化功能涂覆材料净化性能</w:t>
      </w:r>
      <w:r>
        <w:rPr>
          <w:rFonts w:hint="eastAsia"/>
          <w:color w:val="auto"/>
        </w:rPr>
        <w:t xml:space="preserve">》                </w:t>
      </w:r>
      <w:r>
        <w:rPr>
          <w:color w:val="auto"/>
        </w:rPr>
        <w:t>JC/T 1074</w:t>
      </w:r>
    </w:p>
    <w:p>
      <w:pPr>
        <w:numPr>
          <w:ilvl w:val="0"/>
          <w:numId w:val="1"/>
        </w:numPr>
        <w:rPr>
          <w:color w:val="auto"/>
        </w:rPr>
      </w:pPr>
      <w:r>
        <w:rPr>
          <w:rFonts w:hint="eastAsia"/>
          <w:color w:val="auto"/>
        </w:rPr>
        <w:t>《负离子功能建筑室内装饰材料》                      JC/T 2040</w:t>
      </w:r>
    </w:p>
    <w:p>
      <w:pPr>
        <w:numPr>
          <w:ilvl w:val="0"/>
          <w:numId w:val="1"/>
        </w:numPr>
        <w:rPr>
          <w:color w:val="auto"/>
        </w:rPr>
      </w:pPr>
      <w:r>
        <w:rPr>
          <w:rFonts w:hint="eastAsia"/>
          <w:color w:val="auto"/>
        </w:rPr>
        <w:t>《</w:t>
      </w:r>
      <w:r>
        <w:rPr>
          <w:color w:val="auto"/>
        </w:rPr>
        <w:t>石膏腻子</w:t>
      </w:r>
      <w:r>
        <w:rPr>
          <w:rFonts w:hint="eastAsia"/>
          <w:color w:val="auto"/>
        </w:rPr>
        <w:t xml:space="preserve">》                                        </w:t>
      </w:r>
      <w:r>
        <w:rPr>
          <w:color w:val="auto"/>
        </w:rPr>
        <w:t>JC/T 2514</w:t>
      </w:r>
    </w:p>
    <w:p>
      <w:pPr>
        <w:numPr>
          <w:ilvl w:val="0"/>
          <w:numId w:val="1"/>
        </w:numPr>
        <w:rPr>
          <w:color w:val="auto"/>
        </w:rPr>
      </w:pPr>
      <w:r>
        <w:rPr>
          <w:rFonts w:hint="eastAsia"/>
          <w:color w:val="auto"/>
        </w:rPr>
        <w:t>《建筑工程用界面处理剂应用技术规程》                DB11/T 346</w:t>
      </w:r>
    </w:p>
    <w:p>
      <w:pPr>
        <w:numPr>
          <w:ilvl w:val="0"/>
          <w:numId w:val="1"/>
        </w:numPr>
        <w:rPr>
          <w:color w:val="auto"/>
        </w:rPr>
      </w:pPr>
      <w:r>
        <w:rPr>
          <w:rFonts w:hint="eastAsia"/>
          <w:color w:val="auto"/>
        </w:rPr>
        <w:t>《</w:t>
      </w:r>
      <w:r>
        <w:rPr>
          <w:color w:val="auto"/>
        </w:rPr>
        <w:t>建筑类涂料与胶粘剂挥发性有机化合物含量限值标准</w:t>
      </w:r>
      <w:r>
        <w:rPr>
          <w:rFonts w:hint="eastAsia"/>
          <w:color w:val="auto"/>
        </w:rPr>
        <w:t xml:space="preserve">》  </w:t>
      </w:r>
      <w:r>
        <w:rPr>
          <w:color w:val="auto"/>
        </w:rPr>
        <w:t>DB11/ 1983</w:t>
      </w:r>
    </w:p>
    <w:p>
      <w:pPr>
        <w:jc w:val="center"/>
        <w:rPr>
          <w:rFonts w:eastAsia="黑体"/>
          <w:bCs/>
          <w:color w:val="auto"/>
          <w:sz w:val="30"/>
          <w:szCs w:val="30"/>
        </w:rPr>
      </w:pPr>
    </w:p>
    <w:p>
      <w:pPr>
        <w:pStyle w:val="2"/>
        <w:ind w:left="480" w:firstLine="600"/>
        <w:rPr>
          <w:rFonts w:eastAsia="黑体"/>
          <w:bCs/>
          <w:color w:val="auto"/>
          <w:sz w:val="30"/>
          <w:szCs w:val="30"/>
        </w:rPr>
      </w:pPr>
    </w:p>
    <w:p>
      <w:pPr>
        <w:pStyle w:val="2"/>
        <w:ind w:left="480" w:firstLine="600"/>
        <w:rPr>
          <w:rFonts w:eastAsia="黑体"/>
          <w:bCs/>
          <w:color w:val="auto"/>
          <w:sz w:val="30"/>
          <w:szCs w:val="30"/>
        </w:rPr>
      </w:pPr>
    </w:p>
    <w:p>
      <w:pPr>
        <w:pStyle w:val="2"/>
        <w:ind w:left="0" w:leftChars="0" w:firstLine="0" w:firstLineChars="0"/>
        <w:rPr>
          <w:rFonts w:eastAsia="黑体"/>
          <w:bCs/>
          <w:color w:val="auto"/>
          <w:sz w:val="30"/>
          <w:szCs w:val="30"/>
        </w:rPr>
      </w:pPr>
    </w:p>
    <w:p>
      <w:pPr>
        <w:pStyle w:val="2"/>
        <w:ind w:left="0" w:leftChars="0" w:firstLine="0" w:firstLineChars="0"/>
        <w:rPr>
          <w:rFonts w:eastAsia="黑体"/>
          <w:bCs/>
          <w:color w:val="auto"/>
          <w:sz w:val="30"/>
          <w:szCs w:val="30"/>
        </w:rPr>
      </w:pPr>
    </w:p>
    <w:p>
      <w:pPr>
        <w:pStyle w:val="2"/>
        <w:ind w:left="199" w:leftChars="83" w:firstLineChars="175"/>
        <w:rPr>
          <w:color w:val="auto"/>
        </w:rPr>
      </w:pPr>
    </w:p>
    <w:p>
      <w:pPr>
        <w:pStyle w:val="2"/>
        <w:ind w:left="199" w:leftChars="83" w:firstLineChars="175"/>
        <w:rPr>
          <w:color w:val="auto"/>
        </w:rPr>
      </w:pPr>
    </w:p>
    <w:p>
      <w:pPr>
        <w:pStyle w:val="2"/>
        <w:ind w:left="199" w:leftChars="83" w:firstLineChars="175"/>
        <w:rPr>
          <w:color w:val="auto"/>
        </w:rPr>
      </w:pPr>
    </w:p>
    <w:p>
      <w:pPr>
        <w:pStyle w:val="2"/>
        <w:ind w:left="199" w:leftChars="83" w:firstLineChars="175"/>
        <w:rPr>
          <w:color w:val="auto"/>
        </w:rPr>
      </w:pPr>
    </w:p>
    <w:p>
      <w:pPr>
        <w:pStyle w:val="2"/>
        <w:ind w:left="199" w:leftChars="83" w:firstLineChars="175"/>
        <w:rPr>
          <w:color w:val="auto"/>
        </w:rPr>
      </w:pPr>
    </w:p>
    <w:p>
      <w:pPr>
        <w:adjustRightInd w:val="0"/>
        <w:spacing w:line="344" w:lineRule="exact"/>
        <w:jc w:val="center"/>
        <w:rPr>
          <w:rFonts w:eastAsia="黑体"/>
          <w:color w:val="auto"/>
          <w:sz w:val="28"/>
          <w:szCs w:val="28"/>
        </w:rPr>
      </w:pPr>
      <w:r>
        <w:rPr>
          <w:rFonts w:eastAsia="黑体"/>
          <w:color w:val="auto"/>
          <w:sz w:val="28"/>
          <w:szCs w:val="28"/>
        </w:rPr>
        <w:t>北京市工程建设标准</w:t>
      </w:r>
    </w:p>
    <w:p>
      <w:pPr>
        <w:adjustRightInd w:val="0"/>
        <w:spacing w:line="344" w:lineRule="exact"/>
        <w:ind w:firstLine="480" w:firstLineChars="200"/>
        <w:jc w:val="center"/>
        <w:rPr>
          <w:color w:val="auto"/>
          <w:szCs w:val="21"/>
        </w:rPr>
      </w:pPr>
    </w:p>
    <w:p>
      <w:pPr>
        <w:adjustRightInd w:val="0"/>
        <w:spacing w:line="344" w:lineRule="exact"/>
        <w:ind w:firstLine="480" w:firstLineChars="200"/>
        <w:jc w:val="center"/>
        <w:rPr>
          <w:color w:val="auto"/>
          <w:szCs w:val="21"/>
        </w:rPr>
      </w:pPr>
    </w:p>
    <w:p>
      <w:pPr>
        <w:adjustRightInd w:val="0"/>
        <w:spacing w:line="344" w:lineRule="exact"/>
        <w:ind w:firstLine="480" w:firstLineChars="200"/>
        <w:jc w:val="center"/>
        <w:rPr>
          <w:color w:val="auto"/>
          <w:szCs w:val="21"/>
        </w:rPr>
      </w:pPr>
    </w:p>
    <w:p>
      <w:pPr>
        <w:adjustRightInd w:val="0"/>
        <w:spacing w:line="344" w:lineRule="exact"/>
        <w:ind w:firstLine="480" w:firstLineChars="200"/>
        <w:jc w:val="center"/>
        <w:rPr>
          <w:color w:val="auto"/>
          <w:szCs w:val="21"/>
        </w:rPr>
      </w:pPr>
    </w:p>
    <w:p>
      <w:pPr>
        <w:pStyle w:val="9"/>
        <w:snapToGrid w:val="0"/>
        <w:spacing w:line="420" w:lineRule="exact"/>
        <w:jc w:val="center"/>
        <w:rPr>
          <w:rFonts w:eastAsia="黑体"/>
          <w:color w:val="auto"/>
          <w:sz w:val="44"/>
          <w:szCs w:val="44"/>
        </w:rPr>
      </w:pPr>
      <w:r>
        <w:rPr>
          <w:rFonts w:hint="eastAsia" w:eastAsia="黑体"/>
          <w:color w:val="auto"/>
          <w:sz w:val="44"/>
          <w:szCs w:val="44"/>
        </w:rPr>
        <w:t>建筑墙体用腻子</w:t>
      </w:r>
      <w:r>
        <w:rPr>
          <w:rFonts w:hint="eastAsia" w:eastAsia="黑体"/>
          <w:color w:val="auto"/>
          <w:sz w:val="44"/>
          <w:szCs w:val="44"/>
          <w:lang w:val="en-US" w:eastAsia="zh-CN"/>
        </w:rPr>
        <w:t>施工</w:t>
      </w:r>
      <w:r>
        <w:rPr>
          <w:rFonts w:hint="eastAsia" w:eastAsia="黑体"/>
          <w:color w:val="auto"/>
          <w:sz w:val="44"/>
          <w:szCs w:val="44"/>
        </w:rPr>
        <w:t>技术规程</w:t>
      </w:r>
    </w:p>
    <w:p>
      <w:pPr>
        <w:pStyle w:val="30"/>
        <w:spacing w:line="240" w:lineRule="auto"/>
        <w:rPr>
          <w:rStyle w:val="19"/>
          <w:rFonts w:eastAsia="黑体"/>
          <w:b w:val="0"/>
          <w:bCs w:val="0"/>
          <w:color w:val="auto"/>
          <w:szCs w:val="28"/>
        </w:rPr>
      </w:pPr>
      <w:r>
        <w:rPr>
          <w:rFonts w:hint="eastAsia"/>
          <w:color w:val="auto"/>
        </w:rPr>
        <w:t xml:space="preserve">Technical </w:t>
      </w:r>
      <w:r>
        <w:rPr>
          <w:rFonts w:hint="eastAsia"/>
          <w:color w:val="auto"/>
          <w:lang w:val="en-US" w:eastAsia="zh-CN"/>
        </w:rPr>
        <w:t>s</w:t>
      </w:r>
      <w:r>
        <w:rPr>
          <w:rFonts w:hint="eastAsia"/>
          <w:color w:val="auto"/>
        </w:rPr>
        <w:t>pecifications</w:t>
      </w:r>
      <w:r>
        <w:rPr>
          <w:rFonts w:hint="eastAsia"/>
          <w:color w:val="auto"/>
          <w:lang w:val="en-US" w:eastAsia="zh-CN"/>
        </w:rPr>
        <w:t xml:space="preserve"> </w:t>
      </w:r>
      <w:r>
        <w:rPr>
          <w:rFonts w:hint="eastAsia"/>
          <w:color w:val="auto"/>
        </w:rPr>
        <w:t>for construction</w:t>
      </w:r>
      <w:r>
        <w:rPr>
          <w:rFonts w:hint="eastAsia"/>
          <w:color w:val="auto"/>
          <w:lang w:val="en-US" w:eastAsia="zh-CN"/>
        </w:rPr>
        <w:t xml:space="preserve"> </w:t>
      </w:r>
      <w:r>
        <w:rPr>
          <w:rFonts w:hint="eastAsia"/>
          <w:color w:val="auto"/>
        </w:rPr>
        <w:t xml:space="preserve">of </w:t>
      </w:r>
      <w:r>
        <w:rPr>
          <w:rFonts w:hint="eastAsia"/>
          <w:color w:val="auto"/>
          <w:lang w:val="en-US" w:eastAsia="zh-CN"/>
        </w:rPr>
        <w:t>b</w:t>
      </w:r>
      <w:r>
        <w:rPr>
          <w:rFonts w:hint="eastAsia"/>
          <w:color w:val="auto"/>
        </w:rPr>
        <w:t xml:space="preserve">uilding </w:t>
      </w:r>
      <w:r>
        <w:rPr>
          <w:rFonts w:hint="eastAsia"/>
          <w:color w:val="auto"/>
          <w:lang w:val="en-US" w:eastAsia="zh-CN"/>
        </w:rPr>
        <w:t>w</w:t>
      </w:r>
      <w:r>
        <w:rPr>
          <w:rFonts w:hint="eastAsia"/>
          <w:color w:val="auto"/>
        </w:rPr>
        <w:t xml:space="preserve">all </w:t>
      </w:r>
      <w:r>
        <w:rPr>
          <w:rFonts w:hint="eastAsia"/>
          <w:color w:val="auto"/>
          <w:lang w:val="en-US" w:eastAsia="zh-CN"/>
        </w:rPr>
        <w:t>p</w:t>
      </w:r>
      <w:r>
        <w:rPr>
          <w:rFonts w:hint="eastAsia"/>
          <w:color w:val="auto"/>
        </w:rPr>
        <w:t>utty</w:t>
      </w:r>
    </w:p>
    <w:p>
      <w:pPr>
        <w:adjustRightInd w:val="0"/>
        <w:spacing w:line="344" w:lineRule="exact"/>
        <w:ind w:firstLine="480" w:firstLineChars="200"/>
        <w:jc w:val="center"/>
        <w:rPr>
          <w:color w:val="auto"/>
          <w:szCs w:val="21"/>
        </w:rPr>
      </w:pPr>
    </w:p>
    <w:p>
      <w:pPr>
        <w:adjustRightInd w:val="0"/>
        <w:spacing w:line="344" w:lineRule="exact"/>
        <w:ind w:firstLine="480" w:firstLineChars="200"/>
        <w:jc w:val="center"/>
        <w:rPr>
          <w:color w:val="auto"/>
          <w:szCs w:val="21"/>
        </w:rPr>
      </w:pPr>
    </w:p>
    <w:p>
      <w:pPr>
        <w:adjustRightInd w:val="0"/>
        <w:spacing w:line="344" w:lineRule="exact"/>
        <w:ind w:firstLine="480" w:firstLineChars="200"/>
        <w:jc w:val="center"/>
        <w:rPr>
          <w:color w:val="auto"/>
          <w:szCs w:val="21"/>
        </w:rPr>
      </w:pPr>
    </w:p>
    <w:p>
      <w:pPr>
        <w:adjustRightInd w:val="0"/>
        <w:spacing w:line="344" w:lineRule="exact"/>
        <w:ind w:firstLine="480" w:firstLineChars="200"/>
        <w:jc w:val="center"/>
        <w:rPr>
          <w:color w:val="auto"/>
          <w:szCs w:val="21"/>
        </w:rPr>
      </w:pPr>
    </w:p>
    <w:p>
      <w:pPr>
        <w:adjustRightInd w:val="0"/>
        <w:spacing w:line="344" w:lineRule="exact"/>
        <w:ind w:firstLine="480" w:firstLineChars="200"/>
        <w:jc w:val="center"/>
        <w:rPr>
          <w:color w:val="auto"/>
          <w:szCs w:val="21"/>
        </w:rPr>
      </w:pPr>
    </w:p>
    <w:p>
      <w:pPr>
        <w:adjustRightInd w:val="0"/>
        <w:spacing w:line="344" w:lineRule="exact"/>
        <w:ind w:firstLine="480" w:firstLineChars="200"/>
        <w:jc w:val="center"/>
        <w:rPr>
          <w:color w:val="auto"/>
          <w:szCs w:val="21"/>
        </w:rPr>
      </w:pPr>
    </w:p>
    <w:p>
      <w:pPr>
        <w:pStyle w:val="4"/>
        <w:keepNext w:val="0"/>
        <w:adjustRightInd w:val="0"/>
        <w:snapToGrid w:val="0"/>
        <w:rPr>
          <w:color w:val="auto"/>
          <w:szCs w:val="32"/>
        </w:rPr>
      </w:pPr>
      <w:bookmarkStart w:id="57" w:name="_Toc386985001"/>
      <w:bookmarkStart w:id="58" w:name="_Toc20908"/>
      <w:bookmarkStart w:id="59" w:name="_Toc11477"/>
      <w:bookmarkStart w:id="60" w:name="_Toc12145"/>
      <w:bookmarkStart w:id="61" w:name="_Toc16070"/>
      <w:r>
        <w:rPr>
          <w:color w:val="auto"/>
          <w:szCs w:val="32"/>
        </w:rPr>
        <w:t>条 文 说 明</w:t>
      </w:r>
      <w:bookmarkEnd w:id="57"/>
      <w:bookmarkEnd w:id="58"/>
      <w:bookmarkEnd w:id="59"/>
      <w:bookmarkEnd w:id="60"/>
      <w:bookmarkEnd w:id="61"/>
    </w:p>
    <w:p>
      <w:pPr>
        <w:adjustRightInd w:val="0"/>
        <w:spacing w:line="344" w:lineRule="exact"/>
        <w:ind w:firstLine="480" w:firstLineChars="200"/>
        <w:rPr>
          <w:color w:val="auto"/>
          <w:szCs w:val="21"/>
        </w:rPr>
      </w:pPr>
    </w:p>
    <w:p>
      <w:pPr>
        <w:adjustRightInd w:val="0"/>
        <w:spacing w:line="344" w:lineRule="exact"/>
        <w:ind w:firstLine="480" w:firstLineChars="200"/>
        <w:rPr>
          <w:color w:val="auto"/>
          <w:szCs w:val="21"/>
        </w:rPr>
      </w:pPr>
    </w:p>
    <w:p>
      <w:pPr>
        <w:adjustRightInd w:val="0"/>
        <w:spacing w:line="344" w:lineRule="exact"/>
        <w:ind w:firstLine="480" w:firstLineChars="200"/>
        <w:rPr>
          <w:color w:val="auto"/>
          <w:szCs w:val="21"/>
        </w:rPr>
      </w:pPr>
    </w:p>
    <w:p>
      <w:pPr>
        <w:adjustRightInd w:val="0"/>
        <w:spacing w:line="344" w:lineRule="exact"/>
        <w:ind w:firstLine="480" w:firstLineChars="200"/>
        <w:rPr>
          <w:color w:val="auto"/>
          <w:szCs w:val="21"/>
        </w:rPr>
      </w:pPr>
    </w:p>
    <w:p>
      <w:pPr>
        <w:adjustRightInd w:val="0"/>
        <w:spacing w:line="344" w:lineRule="exact"/>
        <w:ind w:firstLine="480" w:firstLineChars="200"/>
        <w:rPr>
          <w:color w:val="auto"/>
          <w:szCs w:val="21"/>
        </w:rPr>
      </w:pPr>
    </w:p>
    <w:p>
      <w:pPr>
        <w:adjustRightInd w:val="0"/>
        <w:spacing w:line="344" w:lineRule="exact"/>
        <w:ind w:firstLine="480" w:firstLineChars="200"/>
        <w:rPr>
          <w:color w:val="auto"/>
          <w:szCs w:val="21"/>
        </w:rPr>
      </w:pPr>
    </w:p>
    <w:p>
      <w:pPr>
        <w:adjustRightInd w:val="0"/>
        <w:spacing w:line="344" w:lineRule="exact"/>
        <w:ind w:firstLine="480" w:firstLineChars="200"/>
        <w:rPr>
          <w:color w:val="auto"/>
          <w:szCs w:val="21"/>
        </w:rPr>
      </w:pPr>
    </w:p>
    <w:p>
      <w:pPr>
        <w:adjustRightInd w:val="0"/>
        <w:spacing w:line="344" w:lineRule="exact"/>
        <w:ind w:firstLine="480" w:firstLineChars="200"/>
        <w:rPr>
          <w:color w:val="auto"/>
          <w:szCs w:val="21"/>
        </w:rPr>
      </w:pPr>
    </w:p>
    <w:p>
      <w:pPr>
        <w:adjustRightInd w:val="0"/>
        <w:spacing w:line="440" w:lineRule="exact"/>
        <w:ind w:firstLine="2589" w:firstLineChars="1079"/>
        <w:rPr>
          <w:color w:val="auto"/>
        </w:rPr>
      </w:pPr>
      <w:r>
        <w:rPr>
          <w:color w:val="auto"/>
        </w:rPr>
        <w:t>主编部门：</w:t>
      </w:r>
    </w:p>
    <w:p>
      <w:pPr>
        <w:adjustRightInd w:val="0"/>
        <w:spacing w:line="440" w:lineRule="exact"/>
        <w:ind w:firstLine="2589" w:firstLineChars="1079"/>
        <w:rPr>
          <w:color w:val="auto"/>
        </w:rPr>
      </w:pPr>
      <w:r>
        <w:rPr>
          <w:color w:val="auto"/>
        </w:rPr>
        <w:t>批准部门：</w:t>
      </w:r>
    </w:p>
    <w:p>
      <w:pPr>
        <w:adjustRightInd w:val="0"/>
        <w:spacing w:line="440" w:lineRule="exact"/>
        <w:ind w:firstLine="2589" w:firstLineChars="1079"/>
        <w:rPr>
          <w:color w:val="auto"/>
        </w:rPr>
      </w:pPr>
      <w:r>
        <w:rPr>
          <w:color w:val="auto"/>
        </w:rPr>
        <w:t>施行日期：20</w:t>
      </w:r>
      <w:r>
        <w:rPr>
          <w:rFonts w:hint="eastAsia"/>
          <w:color w:val="auto"/>
          <w:lang w:val="en-US" w:eastAsia="zh-CN"/>
        </w:rPr>
        <w:t>2</w:t>
      </w:r>
      <w:r>
        <w:rPr>
          <w:color w:val="auto"/>
        </w:rPr>
        <w:t>×年××月××日</w:t>
      </w:r>
    </w:p>
    <w:p>
      <w:pPr>
        <w:pStyle w:val="13"/>
        <w:adjustRightInd w:val="0"/>
        <w:spacing w:line="344" w:lineRule="exact"/>
        <w:ind w:firstLine="480" w:firstLineChars="200"/>
        <w:jc w:val="both"/>
        <w:rPr>
          <w:rFonts w:ascii="Times New Roman" w:hAnsi="Times New Roman"/>
          <w:color w:val="auto"/>
        </w:rPr>
      </w:pPr>
    </w:p>
    <w:p>
      <w:pPr>
        <w:pStyle w:val="2"/>
        <w:ind w:left="480" w:firstLine="480"/>
        <w:rPr>
          <w:rFonts w:hAnsi="宋体"/>
          <w:color w:val="auto"/>
          <w:szCs w:val="21"/>
        </w:rPr>
      </w:pPr>
    </w:p>
    <w:p>
      <w:pPr>
        <w:pStyle w:val="2"/>
        <w:ind w:left="480" w:firstLine="480"/>
        <w:rPr>
          <w:rFonts w:hAnsi="宋体"/>
          <w:color w:val="auto"/>
          <w:szCs w:val="21"/>
        </w:rPr>
      </w:pPr>
    </w:p>
    <w:p>
      <w:pPr>
        <w:pStyle w:val="2"/>
        <w:ind w:left="480" w:firstLine="480"/>
        <w:rPr>
          <w:rFonts w:hAnsi="宋体"/>
          <w:color w:val="auto"/>
          <w:szCs w:val="21"/>
        </w:rPr>
      </w:pPr>
    </w:p>
    <w:p>
      <w:pPr>
        <w:pStyle w:val="2"/>
        <w:ind w:left="480" w:firstLine="480"/>
        <w:rPr>
          <w:rFonts w:hAnsi="宋体"/>
          <w:color w:val="auto"/>
          <w:szCs w:val="21"/>
        </w:rPr>
      </w:pPr>
    </w:p>
    <w:p>
      <w:pPr>
        <w:pStyle w:val="2"/>
        <w:ind w:left="480" w:firstLine="480"/>
        <w:rPr>
          <w:rFonts w:hAnsi="宋体"/>
          <w:color w:val="auto"/>
          <w:szCs w:val="21"/>
        </w:rPr>
      </w:pPr>
    </w:p>
    <w:p>
      <w:pPr>
        <w:jc w:val="center"/>
        <w:outlineLvl w:val="0"/>
        <w:rPr>
          <w:rFonts w:ascii="黑体" w:eastAsia="黑体"/>
          <w:bCs/>
          <w:color w:val="auto"/>
          <w:sz w:val="28"/>
          <w:szCs w:val="28"/>
        </w:rPr>
      </w:pPr>
      <w:bookmarkStart w:id="62" w:name="_Toc27940"/>
      <w:r>
        <w:rPr>
          <w:rFonts w:hint="eastAsia" w:ascii="黑体" w:eastAsia="黑体"/>
          <w:bCs/>
          <w:color w:val="auto"/>
          <w:sz w:val="28"/>
          <w:szCs w:val="28"/>
        </w:rPr>
        <w:t>1 总  则</w:t>
      </w:r>
      <w:bookmarkEnd w:id="62"/>
    </w:p>
    <w:p>
      <w:pPr>
        <w:pStyle w:val="2"/>
        <w:ind w:left="480" w:firstLine="480"/>
        <w:rPr>
          <w:color w:val="auto"/>
        </w:rPr>
      </w:pPr>
    </w:p>
    <w:p>
      <w:pPr>
        <w:rPr>
          <w:color w:val="auto"/>
          <w:szCs w:val="21"/>
        </w:rPr>
      </w:pPr>
      <w:r>
        <w:rPr>
          <w:b/>
          <w:bCs/>
          <w:color w:val="auto"/>
          <w:szCs w:val="21"/>
        </w:rPr>
        <w:t>1.0.1</w:t>
      </w:r>
      <w:r>
        <w:rPr>
          <w:rFonts w:hAnsi="宋体"/>
          <w:color w:val="auto"/>
          <w:szCs w:val="21"/>
        </w:rPr>
        <w:t>本条阐明了制定本规程的目的。我国建筑业的迅猛发展，使建筑涂料在国内外墙体装饰材料中成为主要装饰材料之一，特别是外墙涂料的使用量逐年增长，其发展速度明显超过其他外墙装饰材料。我国从中央到地方各级政策也相继系列推广使用建筑涂料的政策与措施，但是建筑物外墙表面经常会出现由于各种原因造成的表面裂纹，</w:t>
      </w:r>
      <w:r>
        <w:rPr>
          <w:rFonts w:hint="eastAsia" w:hAnsi="宋体"/>
          <w:color w:val="auto"/>
          <w:szCs w:val="21"/>
        </w:rPr>
        <w:t>尤其是外墙外保温工程得到广泛应用后，外饰面出现大量明显的裂纹，</w:t>
      </w:r>
      <w:r>
        <w:rPr>
          <w:rFonts w:hAnsi="宋体"/>
          <w:color w:val="auto"/>
          <w:szCs w:val="21"/>
        </w:rPr>
        <w:t>而这些裂纹又有可能导致涂层的起壳、脱落，甚至引起墙体渗水，严重影响涂料装饰和保护功能，因而影响建筑涂料的信誉。实际上，墙体表面出现龟裂等工程质量问题，通常并不是由涂料引起的，在很多情况下是基材表面处理材料</w:t>
      </w:r>
      <w:r>
        <w:rPr>
          <w:color w:val="auto"/>
          <w:szCs w:val="21"/>
        </w:rPr>
        <w:t>——</w:t>
      </w:r>
      <w:r>
        <w:rPr>
          <w:rFonts w:hAnsi="宋体"/>
          <w:color w:val="auto"/>
          <w:szCs w:val="21"/>
        </w:rPr>
        <w:t>腻子的质量所致。</w:t>
      </w:r>
    </w:p>
    <w:p>
      <w:pPr>
        <w:ind w:firstLine="480" w:firstLineChars="200"/>
        <w:rPr>
          <w:rFonts w:hAnsi="宋体"/>
          <w:color w:val="auto"/>
          <w:szCs w:val="21"/>
        </w:rPr>
      </w:pPr>
      <w:r>
        <w:rPr>
          <w:rFonts w:hAnsi="宋体"/>
          <w:color w:val="auto"/>
          <w:szCs w:val="21"/>
        </w:rPr>
        <w:t>北京市外保温系统每年近</w:t>
      </w:r>
      <w:r>
        <w:rPr>
          <w:color w:val="auto"/>
          <w:szCs w:val="21"/>
        </w:rPr>
        <w:t>3000</w:t>
      </w:r>
      <w:r>
        <w:rPr>
          <w:rFonts w:hAnsi="宋体"/>
          <w:color w:val="auto"/>
          <w:szCs w:val="21"/>
        </w:rPr>
        <w:t>万</w:t>
      </w:r>
      <w:r>
        <w:rPr>
          <w:color w:val="auto"/>
          <w:szCs w:val="21"/>
        </w:rPr>
        <w:t>m</w:t>
      </w:r>
      <w:r>
        <w:rPr>
          <w:color w:val="auto"/>
          <w:szCs w:val="21"/>
          <w:vertAlign w:val="superscript"/>
        </w:rPr>
        <w:t>2</w:t>
      </w:r>
      <w:r>
        <w:rPr>
          <w:rFonts w:hint="eastAsia"/>
          <w:color w:val="auto"/>
          <w:szCs w:val="21"/>
          <w:lang w:eastAsia="zh-CN"/>
        </w:rPr>
        <w:t>（</w:t>
      </w:r>
      <w:r>
        <w:rPr>
          <w:rFonts w:hAnsi="宋体"/>
          <w:color w:val="auto"/>
          <w:szCs w:val="21"/>
        </w:rPr>
        <w:t>建筑面积</w:t>
      </w:r>
      <w:r>
        <w:rPr>
          <w:rFonts w:hint="eastAsia"/>
          <w:color w:val="auto"/>
          <w:szCs w:val="21"/>
          <w:lang w:eastAsia="zh-CN"/>
        </w:rPr>
        <w:t>）</w:t>
      </w:r>
      <w:r>
        <w:rPr>
          <w:rFonts w:hint="eastAsia"/>
          <w:color w:val="auto"/>
          <w:szCs w:val="21"/>
        </w:rPr>
        <w:t>，</w:t>
      </w:r>
      <w:r>
        <w:rPr>
          <w:rFonts w:hAnsi="宋体"/>
          <w:color w:val="auto"/>
          <w:szCs w:val="21"/>
        </w:rPr>
        <w:t>有近</w:t>
      </w:r>
      <w:r>
        <w:rPr>
          <w:color w:val="auto"/>
          <w:szCs w:val="21"/>
        </w:rPr>
        <w:t>50</w:t>
      </w:r>
      <w:r>
        <w:rPr>
          <w:rFonts w:hAnsi="宋体"/>
          <w:color w:val="auto"/>
          <w:szCs w:val="21"/>
        </w:rPr>
        <w:t>％的外墙用建筑涂料装饰，为保证涂料在墙体上的装饰效果，也为保证墙体保温系统的效果，必须采用与涂料配套的腻子，建筑内墙同样要采用性能良好的耐水腻子以确保装饰效果及耐久性。为完善</w:t>
      </w:r>
      <w:r>
        <w:rPr>
          <w:rFonts w:hint="eastAsia" w:hAnsi="宋体"/>
          <w:color w:val="auto"/>
          <w:szCs w:val="21"/>
        </w:rPr>
        <w:t>建筑用</w:t>
      </w:r>
      <w:r>
        <w:rPr>
          <w:rFonts w:hAnsi="宋体"/>
          <w:color w:val="auto"/>
          <w:szCs w:val="21"/>
        </w:rPr>
        <w:t>腻子的施工方法，</w:t>
      </w:r>
      <w:r>
        <w:rPr>
          <w:rFonts w:hint="eastAsia" w:hAnsi="宋体"/>
          <w:color w:val="auto"/>
          <w:szCs w:val="21"/>
        </w:rPr>
        <w:t>因</w:t>
      </w:r>
      <w:r>
        <w:rPr>
          <w:rFonts w:hAnsi="宋体"/>
          <w:color w:val="auto"/>
          <w:szCs w:val="21"/>
        </w:rPr>
        <w:t>此编制本规程</w:t>
      </w:r>
      <w:r>
        <w:rPr>
          <w:rFonts w:hint="eastAsia" w:hAnsi="宋体"/>
          <w:color w:val="auto"/>
          <w:szCs w:val="21"/>
        </w:rPr>
        <w:t>作为</w:t>
      </w:r>
      <w:r>
        <w:rPr>
          <w:rFonts w:hAnsi="宋体"/>
          <w:color w:val="auto"/>
          <w:szCs w:val="21"/>
        </w:rPr>
        <w:t>施工应用标准，来指导施工，保证工程质量。</w:t>
      </w:r>
    </w:p>
    <w:p>
      <w:pPr>
        <w:autoSpaceDE w:val="0"/>
        <w:autoSpaceDN w:val="0"/>
        <w:adjustRightInd w:val="0"/>
        <w:jc w:val="left"/>
        <w:rPr>
          <w:rFonts w:ascii="宋体" w:cs="宋体"/>
          <w:color w:val="auto"/>
          <w:kern w:val="0"/>
          <w:szCs w:val="21"/>
        </w:rPr>
      </w:pPr>
      <w:r>
        <w:rPr>
          <w:rFonts w:hint="eastAsia" w:hAnsi="宋体"/>
          <w:b/>
          <w:bCs/>
          <w:color w:val="auto"/>
          <w:szCs w:val="21"/>
        </w:rPr>
        <w:t>1.0.2</w:t>
      </w:r>
      <w:r>
        <w:rPr>
          <w:rFonts w:hint="eastAsia" w:hAnsi="宋体"/>
          <w:color w:val="auto"/>
          <w:szCs w:val="21"/>
        </w:rPr>
        <w:t xml:space="preserve"> 本条所述新建、扩建和改建的各类工程，包括住宅建筑工程、公共建筑工程，但不包括古建筑和保护性建筑。既有建筑是指已竣工验收合格交付使用的建筑。</w:t>
      </w:r>
    </w:p>
    <w:p>
      <w:pPr>
        <w:rPr>
          <w:color w:val="auto"/>
          <w:szCs w:val="21"/>
        </w:rPr>
      </w:pPr>
      <w:r>
        <w:rPr>
          <w:rFonts w:hint="eastAsia"/>
          <w:b/>
          <w:bCs/>
          <w:color w:val="auto"/>
          <w:szCs w:val="21"/>
        </w:rPr>
        <w:t>1.0.3</w:t>
      </w:r>
      <w:r>
        <w:rPr>
          <w:rFonts w:hint="eastAsia"/>
          <w:color w:val="auto"/>
          <w:szCs w:val="21"/>
        </w:rPr>
        <w:t xml:space="preserve"> 对于建筑装饰装修工程的施工及验收，国家目前有《建筑装饰装修工程质量验收</w:t>
      </w:r>
      <w:r>
        <w:rPr>
          <w:rFonts w:hint="eastAsia"/>
          <w:color w:val="auto"/>
          <w:szCs w:val="21"/>
          <w:lang w:val="en-US" w:eastAsia="zh-CN"/>
        </w:rPr>
        <w:t>标准</w:t>
      </w:r>
      <w:r>
        <w:rPr>
          <w:rFonts w:hint="eastAsia"/>
          <w:color w:val="auto"/>
          <w:szCs w:val="21"/>
        </w:rPr>
        <w:t>》GB 50210等规范。除此还应符合作业安全、劳动卫生等方面的要求。</w:t>
      </w:r>
    </w:p>
    <w:p>
      <w:pPr>
        <w:rPr>
          <w:color w:val="auto"/>
        </w:rPr>
      </w:pPr>
    </w:p>
    <w:p>
      <w:pPr>
        <w:rPr>
          <w:color w:val="auto"/>
          <w:szCs w:val="21"/>
        </w:rPr>
      </w:pPr>
      <w:bookmarkStart w:id="68" w:name="_GoBack"/>
      <w:bookmarkEnd w:id="68"/>
    </w:p>
    <w:p>
      <w:pPr>
        <w:jc w:val="center"/>
        <w:outlineLvl w:val="0"/>
        <w:rPr>
          <w:rFonts w:ascii="黑体" w:eastAsia="黑体"/>
          <w:bCs/>
          <w:color w:val="auto"/>
          <w:sz w:val="28"/>
          <w:szCs w:val="28"/>
        </w:rPr>
      </w:pPr>
      <w:r>
        <w:rPr>
          <w:rFonts w:eastAsia="黑体"/>
          <w:bCs/>
          <w:color w:val="auto"/>
          <w:sz w:val="30"/>
          <w:szCs w:val="30"/>
        </w:rPr>
        <w:br w:type="page"/>
      </w:r>
      <w:bookmarkStart w:id="63" w:name="_Toc17185"/>
      <w:r>
        <w:rPr>
          <w:rFonts w:hint="eastAsia" w:ascii="黑体" w:eastAsia="黑体"/>
          <w:bCs/>
          <w:color w:val="auto"/>
          <w:sz w:val="28"/>
          <w:szCs w:val="28"/>
        </w:rPr>
        <w:t>3 基本规定</w:t>
      </w:r>
      <w:bookmarkEnd w:id="63"/>
    </w:p>
    <w:p>
      <w:pPr>
        <w:pStyle w:val="2"/>
        <w:ind w:left="480" w:firstLine="480"/>
        <w:rPr>
          <w:color w:val="auto"/>
        </w:rPr>
      </w:pPr>
    </w:p>
    <w:p>
      <w:pPr>
        <w:rPr>
          <w:color w:val="auto"/>
          <w:szCs w:val="21"/>
        </w:rPr>
      </w:pPr>
      <w:r>
        <w:rPr>
          <w:rFonts w:hint="eastAsia"/>
          <w:b/>
          <w:bCs/>
          <w:color w:val="auto"/>
          <w:szCs w:val="21"/>
        </w:rPr>
        <w:t>3.0.1</w:t>
      </w:r>
      <w:r>
        <w:rPr>
          <w:rFonts w:hint="eastAsia"/>
          <w:color w:val="auto"/>
          <w:szCs w:val="21"/>
        </w:rPr>
        <w:t xml:space="preserve"> 本规程涉及的腻子产品分四类。一类是室内工程用腻子，一类是室外工程用腻子，一类是特种腻子，一类是底层找平腻子。室内工程用腻子分为内墙用腻子（包括一般型、柔韧型、耐水型、</w:t>
      </w:r>
      <w:r>
        <w:rPr>
          <w:rFonts w:hint="eastAsia" w:hAnsi="宋体"/>
          <w:color w:val="auto"/>
        </w:rPr>
        <w:t>石膏腻子</w:t>
      </w:r>
      <w:r>
        <w:rPr>
          <w:rFonts w:hint="eastAsia"/>
          <w:color w:val="auto"/>
          <w:szCs w:val="21"/>
        </w:rPr>
        <w:t>）和特种功能腻子（空气净化功能腻子、负离子功能腻子、瓷砖墙面翻新用腻子），室外工程用腻子包括普通外墙腻子和外墙外保温用柔性腻子。</w:t>
      </w:r>
    </w:p>
    <w:p>
      <w:pPr>
        <w:ind w:firstLine="480"/>
        <w:rPr>
          <w:rFonts w:ascii="宋体" w:cs="宋体"/>
          <w:color w:val="auto"/>
          <w:kern w:val="0"/>
          <w:szCs w:val="21"/>
        </w:rPr>
      </w:pPr>
      <w:r>
        <w:rPr>
          <w:rFonts w:hint="eastAsia"/>
          <w:color w:val="auto"/>
          <w:szCs w:val="21"/>
        </w:rPr>
        <w:t>建筑用腻子按物理特性分为：粉状腻子、膏状腻子和双组分腻子；按使用功能分为：普通腻子、耐水腻子、柔性腻子、弹性腻子等。不同工程类型、不同工程部位应按要求采用相应腻子，本规程不做具体规定。但品种、规格和质量应符合设计要求和国家现行标准的规定。</w:t>
      </w:r>
      <w:r>
        <w:rPr>
          <w:rFonts w:hint="eastAsia" w:ascii="宋体" w:cs="宋体"/>
          <w:color w:val="auto"/>
          <w:kern w:val="0"/>
          <w:szCs w:val="21"/>
        </w:rPr>
        <w:t>当设计无要求时应符合国家现行标准的规定。</w:t>
      </w:r>
    </w:p>
    <w:p>
      <w:pPr>
        <w:ind w:firstLine="480" w:firstLineChars="200"/>
        <w:rPr>
          <w:color w:val="auto"/>
          <w:szCs w:val="21"/>
        </w:rPr>
      </w:pPr>
      <w:r>
        <w:rPr>
          <w:rFonts w:hint="eastAsia" w:ascii="宋体" w:cs="宋体"/>
          <w:color w:val="auto"/>
          <w:kern w:val="0"/>
          <w:szCs w:val="21"/>
        </w:rPr>
        <w:t>应严禁使用国家明令淘汰的腻子品种。如根据</w:t>
      </w:r>
      <w:r>
        <w:rPr>
          <w:color w:val="auto"/>
          <w:szCs w:val="21"/>
        </w:rPr>
        <w:t>北京市禁止和限制使用的建筑材料及施工工艺目录</w:t>
      </w:r>
      <w:r>
        <w:rPr>
          <w:rFonts w:hint="eastAsia"/>
          <w:color w:val="auto"/>
          <w:szCs w:val="21"/>
        </w:rPr>
        <w:t>中的规定，在住宅工程中限制使用不耐水的石膏类刮墙腻子。</w:t>
      </w:r>
    </w:p>
    <w:p>
      <w:pPr>
        <w:rPr>
          <w:color w:val="auto"/>
          <w:szCs w:val="21"/>
        </w:rPr>
      </w:pPr>
      <w:r>
        <w:rPr>
          <w:rFonts w:hint="eastAsia"/>
          <w:color w:val="auto"/>
          <w:szCs w:val="21"/>
        </w:rPr>
        <w:t>建筑墙体用腻子在进入施工现场时，供货方应向采购方提供产品的合格证和有资质的检验单位出具的在有效期内的合格检验报告等相关资料，以备查询。如果工程要求必须进行材料进场复试的，各方应按本规程的规定进行材料性能复试。</w:t>
      </w:r>
    </w:p>
    <w:p>
      <w:pPr>
        <w:autoSpaceDE w:val="0"/>
        <w:autoSpaceDN w:val="0"/>
        <w:adjustRightInd w:val="0"/>
        <w:ind w:firstLine="480" w:firstLineChars="200"/>
        <w:jc w:val="left"/>
        <w:rPr>
          <w:rFonts w:ascii="宋体" w:cs="宋体"/>
          <w:color w:val="auto"/>
          <w:kern w:val="0"/>
          <w:szCs w:val="21"/>
        </w:rPr>
      </w:pPr>
      <w:r>
        <w:rPr>
          <w:rFonts w:hint="eastAsia" w:ascii="宋体" w:cs="宋体"/>
          <w:color w:val="auto"/>
          <w:kern w:val="0"/>
          <w:szCs w:val="21"/>
        </w:rPr>
        <w:t>对进场材料进行复验，是为保证建筑装饰装修工程质量采取的一种确认方式。在目前建筑材料市场假冒伪劣现象较多的情况下，进行复验有助于避免不合格材料用于装饰装修工程，也有助于解决提供样品与供货质量不一致的问题。关于复试检验项目，应按本规程要求进行全项性能测试。</w:t>
      </w:r>
    </w:p>
    <w:p>
      <w:pPr>
        <w:pStyle w:val="2"/>
        <w:ind w:left="0" w:leftChars="0" w:firstLine="0" w:firstLineChars="0"/>
        <w:rPr>
          <w:color w:val="auto"/>
        </w:rPr>
      </w:pPr>
      <w:r>
        <w:rPr>
          <w:rFonts w:hint="eastAsia"/>
          <w:b/>
          <w:bCs/>
          <w:color w:val="auto"/>
          <w:szCs w:val="21"/>
        </w:rPr>
        <w:t>3.0.6</w:t>
      </w:r>
      <w:r>
        <w:rPr>
          <w:rFonts w:hint="eastAsia"/>
          <w:color w:val="auto"/>
          <w:szCs w:val="21"/>
        </w:rPr>
        <w:t xml:space="preserve"> 施工前应编制施工方案，可单独</w:t>
      </w:r>
      <w:r>
        <w:rPr>
          <w:rFonts w:hint="eastAsia"/>
          <w:color w:val="auto"/>
          <w:szCs w:val="21"/>
          <w:lang w:val="en-US" w:eastAsia="zh-CN"/>
        </w:rPr>
        <w:t>编制</w:t>
      </w:r>
      <w:r>
        <w:rPr>
          <w:rFonts w:hint="eastAsia"/>
          <w:color w:val="auto"/>
          <w:szCs w:val="21"/>
        </w:rPr>
        <w:t>专项腻子施工方案，也可以将腻子施工方案内容包含在装饰装修等方案中。</w:t>
      </w:r>
    </w:p>
    <w:p>
      <w:pPr>
        <w:rPr>
          <w:color w:val="auto"/>
          <w:szCs w:val="21"/>
        </w:rPr>
      </w:pPr>
      <w:r>
        <w:rPr>
          <w:rFonts w:hint="eastAsia"/>
          <w:b/>
          <w:bCs/>
          <w:color w:val="auto"/>
          <w:szCs w:val="21"/>
        </w:rPr>
        <w:t>3.0.10</w:t>
      </w:r>
      <w:r>
        <w:rPr>
          <w:rFonts w:hint="eastAsia"/>
          <w:color w:val="auto"/>
          <w:szCs w:val="21"/>
        </w:rPr>
        <w:t>室外工程用腻子的施工，掺水拌和的腻子，施工环境温度应介于5℃～35℃之间，空气相对湿度小于80%；溶剂型腻子应在按其产品说明书要求的环境温度和空气相对湿度内施工；腻子施工应防止在高温烈日直射的基层上进行；为防止在施工过程水</w:t>
      </w:r>
      <w:r>
        <w:rPr>
          <w:rFonts w:hint="eastAsia"/>
          <w:color w:val="auto"/>
          <w:szCs w:val="21"/>
          <w:lang w:val="en-US" w:eastAsia="zh-CN"/>
        </w:rPr>
        <w:t>分</w:t>
      </w:r>
      <w:r>
        <w:rPr>
          <w:rFonts w:hint="eastAsia"/>
          <w:color w:val="auto"/>
          <w:szCs w:val="21"/>
        </w:rPr>
        <w:t>凝结及表面慢干掉粉，潮湿天气避免施工</w:t>
      </w:r>
      <w:r>
        <w:rPr>
          <w:rFonts w:hint="eastAsia"/>
          <w:color w:val="auto"/>
          <w:szCs w:val="21"/>
          <w:lang w:eastAsia="zh-CN"/>
        </w:rPr>
        <w:t>（</w:t>
      </w:r>
      <w:r>
        <w:rPr>
          <w:rFonts w:hint="eastAsia"/>
          <w:color w:val="auto"/>
          <w:szCs w:val="21"/>
        </w:rPr>
        <w:t>表面温度至少应高于露点3℃</w:t>
      </w:r>
      <w:r>
        <w:rPr>
          <w:rFonts w:hint="eastAsia"/>
          <w:color w:val="auto"/>
          <w:szCs w:val="21"/>
          <w:lang w:eastAsia="zh-CN"/>
        </w:rPr>
        <w:t>）</w:t>
      </w:r>
      <w:r>
        <w:rPr>
          <w:rFonts w:hint="eastAsia"/>
          <w:color w:val="auto"/>
          <w:szCs w:val="21"/>
        </w:rPr>
        <w:t>，施工及待干过程应保持良好通风。风力不得大于4级 , 雨雪天气不得施工，预计24小时以内有雨也不得施工。</w:t>
      </w:r>
    </w:p>
    <w:p>
      <w:pPr>
        <w:jc w:val="center"/>
        <w:outlineLvl w:val="0"/>
        <w:rPr>
          <w:color w:val="auto"/>
        </w:rPr>
      </w:pPr>
      <w:r>
        <w:rPr>
          <w:rFonts w:eastAsia="黑体"/>
          <w:bCs/>
          <w:color w:val="auto"/>
          <w:sz w:val="30"/>
          <w:szCs w:val="30"/>
        </w:rPr>
        <w:br w:type="page"/>
      </w:r>
      <w:bookmarkStart w:id="64" w:name="_Toc3292"/>
      <w:r>
        <w:rPr>
          <w:rFonts w:hint="eastAsia"/>
          <w:b/>
          <w:bCs/>
          <w:color w:val="auto"/>
          <w:sz w:val="32"/>
          <w:szCs w:val="32"/>
        </w:rPr>
        <w:t>4  材  料</w:t>
      </w:r>
      <w:bookmarkEnd w:id="64"/>
    </w:p>
    <w:p>
      <w:pPr>
        <w:jc w:val="center"/>
        <w:rPr>
          <w:rFonts w:eastAsia="黑体"/>
          <w:bCs/>
          <w:color w:val="auto"/>
          <w:sz w:val="28"/>
          <w:szCs w:val="28"/>
        </w:rPr>
      </w:pPr>
    </w:p>
    <w:p>
      <w:pPr>
        <w:tabs>
          <w:tab w:val="left" w:pos="900"/>
        </w:tabs>
        <w:ind w:firstLine="482" w:firstLineChars="200"/>
        <w:rPr>
          <w:color w:val="auto"/>
          <w:szCs w:val="21"/>
        </w:rPr>
      </w:pPr>
      <w:r>
        <w:rPr>
          <w:rFonts w:hint="eastAsia" w:hAnsi="宋体"/>
          <w:b/>
          <w:bCs/>
          <w:color w:val="auto"/>
          <w:szCs w:val="21"/>
        </w:rPr>
        <w:t xml:space="preserve">4.2.1~4.2.6 </w:t>
      </w:r>
      <w:r>
        <w:rPr>
          <w:rFonts w:hAnsi="宋体"/>
          <w:color w:val="auto"/>
          <w:szCs w:val="21"/>
        </w:rPr>
        <w:t>建筑内墙用腻子</w:t>
      </w:r>
      <w:r>
        <w:rPr>
          <w:rFonts w:hint="eastAsia" w:hAnsi="宋体"/>
          <w:color w:val="auto"/>
          <w:szCs w:val="21"/>
        </w:rPr>
        <w:t>（</w:t>
      </w:r>
      <w:r>
        <w:rPr>
          <w:color w:val="auto"/>
          <w:szCs w:val="21"/>
        </w:rPr>
        <w:t>putty for interior wall</w:t>
      </w:r>
      <w:r>
        <w:rPr>
          <w:rFonts w:hint="eastAsia"/>
          <w:color w:val="auto"/>
          <w:szCs w:val="21"/>
        </w:rPr>
        <w:t>）是指</w:t>
      </w:r>
      <w:r>
        <w:rPr>
          <w:rFonts w:hAnsi="宋体"/>
          <w:color w:val="auto"/>
          <w:szCs w:val="21"/>
        </w:rPr>
        <w:t>施涂于建筑物内墙面，起弥补基层缺陷或表现多种花纹和质感作用的涂装基层材料。</w:t>
      </w:r>
      <w:r>
        <w:rPr>
          <w:rFonts w:hint="eastAsia"/>
          <w:color w:val="auto"/>
          <w:szCs w:val="21"/>
        </w:rPr>
        <w:t>JG/T 298《建筑室内用腻子》将腻子分为一般型（Y型）、柔韧型（R型）和耐水型（N型）三种，本规程考虑到室内装饰装修中常用到具有空气净化功能的腻子产品，所以加入空气净化功能腻子和负离子功能腻子两类。其性能应分别符合有关产品的标准要求。</w:t>
      </w:r>
      <w:r>
        <w:rPr>
          <w:rFonts w:hAnsi="宋体"/>
          <w:color w:val="auto"/>
          <w:szCs w:val="21"/>
        </w:rPr>
        <w:t>空气净化功能腻子</w:t>
      </w:r>
      <w:r>
        <w:rPr>
          <w:rFonts w:hint="eastAsia"/>
          <w:color w:val="auto"/>
          <w:szCs w:val="21"/>
        </w:rPr>
        <w:t>（</w:t>
      </w:r>
      <w:r>
        <w:rPr>
          <w:color w:val="auto"/>
          <w:szCs w:val="21"/>
        </w:rPr>
        <w:t>air-purification putty</w:t>
      </w:r>
      <w:r>
        <w:rPr>
          <w:rFonts w:hint="eastAsia"/>
          <w:color w:val="auto"/>
          <w:szCs w:val="21"/>
        </w:rPr>
        <w:t>）是指</w:t>
      </w:r>
      <w:r>
        <w:rPr>
          <w:rFonts w:hAnsi="宋体"/>
          <w:color w:val="auto"/>
          <w:szCs w:val="21"/>
        </w:rPr>
        <w:t>对室内空气中一种或几种有机有害物质起到减少或去除作用的功能性腻子</w:t>
      </w:r>
      <w:r>
        <w:rPr>
          <w:rFonts w:hint="eastAsia" w:hAnsi="宋体"/>
          <w:color w:val="auto"/>
          <w:szCs w:val="21"/>
        </w:rPr>
        <w:t>。负离子功能腻子是指在正常使用条件下，能持续诱生空气负离子的腻子。</w:t>
      </w:r>
    </w:p>
    <w:p>
      <w:pPr>
        <w:ind w:firstLine="480" w:firstLineChars="200"/>
        <w:rPr>
          <w:rFonts w:hAnsi="宋体"/>
          <w:color w:val="auto"/>
          <w:szCs w:val="21"/>
        </w:rPr>
      </w:pPr>
      <w:r>
        <w:rPr>
          <w:rFonts w:hint="eastAsia"/>
          <w:color w:val="auto"/>
          <w:szCs w:val="21"/>
        </w:rPr>
        <w:t>建筑外墙用腻子标准目前有GB/T 23455-2009《外墙柔性腻子》、JG/T 157-2009《建筑外墙用腻子》，两者相比，JG/T 157-2009涵盖范围较广（含普通腻子），且基本涵盖GB/T 23455-2009的内容。所以本规程中规定建筑外墙用腻子的技术性能应符合JG/T 157的指标要求。但外墙外保温聚合物砂浆基层上应选用柔性腻子，</w:t>
      </w:r>
      <w:r>
        <w:rPr>
          <w:rFonts w:ascii="ˎ̥" w:hAnsi="ˎ̥" w:cs="宋体"/>
          <w:color w:val="auto"/>
          <w:kern w:val="0"/>
          <w:szCs w:val="21"/>
        </w:rPr>
        <w:t>其柔韧性应大于保温体系抗裂</w:t>
      </w:r>
      <w:r>
        <w:rPr>
          <w:rFonts w:hint="eastAsia" w:ascii="ˎ̥" w:hAnsi="ˎ̥" w:cs="宋体"/>
          <w:color w:val="auto"/>
          <w:kern w:val="0"/>
          <w:szCs w:val="21"/>
        </w:rPr>
        <w:t>抹面</w:t>
      </w:r>
      <w:r>
        <w:rPr>
          <w:rFonts w:ascii="ˎ̥" w:hAnsi="ˎ̥" w:cs="宋体"/>
          <w:color w:val="auto"/>
          <w:kern w:val="0"/>
          <w:szCs w:val="21"/>
        </w:rPr>
        <w:t>砂浆的柔韧性，即保温体系基层上施工必须采用柔性适当的腻子才能保证腻子层不因基层变形而开裂。</w:t>
      </w:r>
      <w:r>
        <w:rPr>
          <w:rFonts w:hint="eastAsia" w:hAnsi="宋体"/>
          <w:color w:val="auto"/>
          <w:szCs w:val="21"/>
        </w:rPr>
        <w:t>外墙用腻子按腻子膜柔韧性或动态抗开裂性指标分为三种类别：</w:t>
      </w:r>
    </w:p>
    <w:p>
      <w:pPr>
        <w:rPr>
          <w:rFonts w:hAnsi="宋体"/>
          <w:color w:val="auto"/>
          <w:szCs w:val="21"/>
        </w:rPr>
      </w:pPr>
      <w:r>
        <w:rPr>
          <w:rFonts w:hint="eastAsia" w:hAnsi="宋体"/>
          <w:color w:val="auto"/>
          <w:szCs w:val="21"/>
        </w:rPr>
        <w:t xml:space="preserve">    普通型——普通型建筑外墙用腻子，适用于普通建筑外墙涂饰工程（不适宜用于外墙外保温涂饰工程）。</w:t>
      </w:r>
    </w:p>
    <w:p>
      <w:pPr>
        <w:rPr>
          <w:rFonts w:hAnsi="宋体"/>
          <w:color w:val="auto"/>
          <w:szCs w:val="21"/>
        </w:rPr>
      </w:pPr>
      <w:r>
        <w:rPr>
          <w:rFonts w:hint="eastAsia" w:hAnsi="宋体"/>
          <w:color w:val="auto"/>
          <w:szCs w:val="21"/>
        </w:rPr>
        <w:t xml:space="preserve">    柔性——柔性建筑外墙用腻子，适用于普通外墙、外墙外保温等有抗裂要求的建筑外墙涂饰工程。</w:t>
      </w:r>
    </w:p>
    <w:p>
      <w:pPr>
        <w:rPr>
          <w:rFonts w:hAnsi="宋体"/>
          <w:color w:val="auto"/>
          <w:szCs w:val="21"/>
        </w:rPr>
      </w:pPr>
      <w:r>
        <w:rPr>
          <w:rFonts w:hint="eastAsia" w:hAnsi="宋体"/>
          <w:color w:val="auto"/>
          <w:szCs w:val="21"/>
        </w:rPr>
        <w:t xml:space="preserve">    弹性——弹性建筑外墙用腻子，适用于抗裂要求较高的建筑外墙涂饰工程。</w:t>
      </w:r>
    </w:p>
    <w:p>
      <w:pPr>
        <w:ind w:firstLine="480" w:firstLineChars="200"/>
        <w:rPr>
          <w:color w:val="auto"/>
          <w:szCs w:val="21"/>
        </w:rPr>
      </w:pPr>
      <w:r>
        <w:rPr>
          <w:rFonts w:hAnsi="宋体"/>
          <w:color w:val="auto"/>
          <w:szCs w:val="21"/>
        </w:rPr>
        <w:t>瓷砖墙面翻新用腻子</w:t>
      </w:r>
      <w:r>
        <w:rPr>
          <w:rFonts w:hint="eastAsia"/>
          <w:color w:val="auto"/>
          <w:szCs w:val="21"/>
        </w:rPr>
        <w:t>（</w:t>
      </w:r>
      <w:r>
        <w:rPr>
          <w:color w:val="auto"/>
          <w:szCs w:val="21"/>
        </w:rPr>
        <w:t>putty for retread ceramic tile</w:t>
      </w:r>
      <w:r>
        <w:rPr>
          <w:rFonts w:hint="eastAsia"/>
          <w:color w:val="auto"/>
          <w:szCs w:val="21"/>
        </w:rPr>
        <w:t>）是指</w:t>
      </w:r>
      <w:r>
        <w:rPr>
          <w:rFonts w:hAnsi="宋体"/>
          <w:color w:val="auto"/>
          <w:szCs w:val="21"/>
        </w:rPr>
        <w:t>用于瓷砖翻新墙面，以在瓷砖面上找平为目的的功能性腻子</w:t>
      </w:r>
      <w:r>
        <w:rPr>
          <w:rFonts w:hint="eastAsia" w:hAnsi="宋体"/>
          <w:color w:val="auto"/>
          <w:szCs w:val="21"/>
        </w:rPr>
        <w:t>。</w:t>
      </w:r>
      <w:r>
        <w:rPr>
          <w:rFonts w:hint="eastAsia"/>
          <w:color w:val="auto"/>
          <w:szCs w:val="21"/>
        </w:rPr>
        <w:t xml:space="preserve">旧瓷砖墙面的改造，因瓷釉表面比较光滑，不易粘结，造成其他装饰层脱落，给重新装饰装修带来了很大困难。目前工程中的常用做法是用特种腻子来改变瓷砖的界面效应，增大其粘结性，同时用腻子可以找平墙面，起到很好的效果。   </w:t>
      </w:r>
    </w:p>
    <w:p>
      <w:pPr>
        <w:rPr>
          <w:color w:val="auto"/>
          <w:szCs w:val="21"/>
        </w:rPr>
      </w:pPr>
      <w:r>
        <w:rPr>
          <w:rFonts w:hint="eastAsia"/>
          <w:color w:val="auto"/>
          <w:szCs w:val="21"/>
        </w:rPr>
        <w:t xml:space="preserve">    本规程规定的</w:t>
      </w:r>
      <w:r>
        <w:rPr>
          <w:rFonts w:hAnsi="宋体"/>
          <w:color w:val="auto"/>
          <w:szCs w:val="21"/>
        </w:rPr>
        <w:t>瓷砖墙面翻新用腻子</w:t>
      </w:r>
      <w:r>
        <w:rPr>
          <w:rFonts w:hint="eastAsia" w:hAnsi="宋体"/>
          <w:color w:val="auto"/>
          <w:szCs w:val="21"/>
        </w:rPr>
        <w:t>适合最外层为质感涂料的瓷砖墙面翻新，瓷砖墙面翻新后又重新粘贴瓷砖时，应采取有效的措施确保粘结牢固。</w:t>
      </w:r>
    </w:p>
    <w:p>
      <w:pPr>
        <w:rPr>
          <w:color w:val="auto"/>
          <w:szCs w:val="21"/>
        </w:rPr>
      </w:pPr>
      <w:r>
        <w:rPr>
          <w:rFonts w:hint="eastAsia"/>
          <w:color w:val="auto"/>
          <w:szCs w:val="21"/>
        </w:rPr>
        <w:t xml:space="preserve">    瓷砖墙面翻新用</w:t>
      </w:r>
      <w:r>
        <w:rPr>
          <w:rFonts w:hint="eastAsia" w:hAnsi="宋体"/>
          <w:color w:val="auto"/>
          <w:szCs w:val="21"/>
        </w:rPr>
        <w:t>腻子</w:t>
      </w:r>
      <w:r>
        <w:rPr>
          <w:rFonts w:hint="eastAsia"/>
          <w:color w:val="auto"/>
          <w:szCs w:val="21"/>
        </w:rPr>
        <w:t>技术性能除具有普通腻子的基本性能外，最主要的是与瓷砖的粘结强度，但粘结强度要适中，粘结强度过低粘结不牢固，粘结强度过高会容易引起其他的问题。瓷砖墙面翻新用腻子的技术指标按GB/T 23455《外墙柔性腻子》中II型的要求进行。</w:t>
      </w:r>
    </w:p>
    <w:p>
      <w:pPr>
        <w:jc w:val="center"/>
        <w:rPr>
          <w:rFonts w:ascii="黑体" w:eastAsia="黑体"/>
          <w:bCs/>
          <w:color w:val="auto"/>
          <w:sz w:val="28"/>
          <w:szCs w:val="28"/>
        </w:rPr>
      </w:pPr>
    </w:p>
    <w:p>
      <w:pPr>
        <w:jc w:val="center"/>
        <w:rPr>
          <w:rFonts w:ascii="黑体" w:eastAsia="黑体"/>
          <w:bCs/>
          <w:color w:val="auto"/>
          <w:sz w:val="28"/>
          <w:szCs w:val="28"/>
        </w:rPr>
      </w:pPr>
    </w:p>
    <w:p>
      <w:pPr>
        <w:jc w:val="center"/>
        <w:rPr>
          <w:rFonts w:ascii="黑体" w:eastAsia="黑体"/>
          <w:bCs/>
          <w:color w:val="auto"/>
          <w:sz w:val="28"/>
          <w:szCs w:val="28"/>
        </w:rPr>
      </w:pPr>
    </w:p>
    <w:p>
      <w:pPr>
        <w:jc w:val="center"/>
        <w:rPr>
          <w:rFonts w:ascii="黑体" w:eastAsia="黑体"/>
          <w:bCs/>
          <w:color w:val="auto"/>
          <w:sz w:val="28"/>
          <w:szCs w:val="28"/>
        </w:rPr>
      </w:pPr>
    </w:p>
    <w:p>
      <w:pPr>
        <w:jc w:val="center"/>
        <w:rPr>
          <w:rFonts w:ascii="黑体" w:eastAsia="黑体"/>
          <w:bCs/>
          <w:color w:val="auto"/>
          <w:sz w:val="28"/>
          <w:szCs w:val="28"/>
        </w:rPr>
      </w:pPr>
    </w:p>
    <w:p>
      <w:pPr>
        <w:jc w:val="center"/>
        <w:rPr>
          <w:rFonts w:ascii="黑体" w:eastAsia="黑体"/>
          <w:bCs/>
          <w:color w:val="auto"/>
          <w:sz w:val="28"/>
          <w:szCs w:val="28"/>
        </w:rPr>
      </w:pPr>
    </w:p>
    <w:p>
      <w:pPr>
        <w:jc w:val="center"/>
        <w:rPr>
          <w:rFonts w:ascii="黑体" w:eastAsia="黑体"/>
          <w:bCs/>
          <w:color w:val="auto"/>
          <w:sz w:val="28"/>
          <w:szCs w:val="28"/>
        </w:rPr>
      </w:pPr>
    </w:p>
    <w:p>
      <w:pPr>
        <w:jc w:val="center"/>
        <w:rPr>
          <w:rFonts w:ascii="黑体" w:eastAsia="黑体"/>
          <w:bCs/>
          <w:color w:val="auto"/>
          <w:sz w:val="28"/>
          <w:szCs w:val="28"/>
        </w:rPr>
      </w:pPr>
    </w:p>
    <w:p>
      <w:pPr>
        <w:pStyle w:val="2"/>
        <w:ind w:left="480" w:firstLine="560"/>
        <w:rPr>
          <w:rFonts w:ascii="黑体" w:eastAsia="黑体"/>
          <w:bCs/>
          <w:color w:val="auto"/>
          <w:sz w:val="28"/>
          <w:szCs w:val="28"/>
        </w:rPr>
      </w:pPr>
    </w:p>
    <w:p>
      <w:pPr>
        <w:pStyle w:val="2"/>
        <w:ind w:left="480" w:firstLine="560"/>
        <w:rPr>
          <w:rFonts w:ascii="黑体" w:eastAsia="黑体"/>
          <w:bCs/>
          <w:color w:val="auto"/>
          <w:sz w:val="28"/>
          <w:szCs w:val="28"/>
        </w:rPr>
      </w:pPr>
    </w:p>
    <w:p>
      <w:pPr>
        <w:pStyle w:val="2"/>
        <w:ind w:left="480" w:firstLine="560"/>
        <w:rPr>
          <w:rFonts w:ascii="黑体" w:eastAsia="黑体"/>
          <w:bCs/>
          <w:color w:val="auto"/>
          <w:sz w:val="28"/>
          <w:szCs w:val="28"/>
        </w:rPr>
      </w:pPr>
    </w:p>
    <w:p>
      <w:pPr>
        <w:pStyle w:val="2"/>
        <w:ind w:left="480" w:firstLine="560"/>
        <w:rPr>
          <w:rFonts w:ascii="黑体" w:eastAsia="黑体"/>
          <w:bCs/>
          <w:color w:val="auto"/>
          <w:sz w:val="28"/>
          <w:szCs w:val="28"/>
        </w:rPr>
      </w:pPr>
    </w:p>
    <w:p>
      <w:pPr>
        <w:pStyle w:val="2"/>
        <w:ind w:left="480" w:firstLine="560"/>
        <w:rPr>
          <w:rFonts w:ascii="黑体" w:eastAsia="黑体"/>
          <w:bCs/>
          <w:color w:val="auto"/>
          <w:sz w:val="28"/>
          <w:szCs w:val="28"/>
        </w:rPr>
      </w:pPr>
    </w:p>
    <w:p>
      <w:pPr>
        <w:pStyle w:val="2"/>
        <w:ind w:left="480" w:firstLine="560"/>
        <w:rPr>
          <w:rFonts w:ascii="黑体" w:eastAsia="黑体"/>
          <w:bCs/>
          <w:color w:val="auto"/>
          <w:sz w:val="28"/>
          <w:szCs w:val="28"/>
        </w:rPr>
      </w:pPr>
    </w:p>
    <w:p>
      <w:pPr>
        <w:pStyle w:val="2"/>
        <w:ind w:left="480" w:firstLine="560"/>
        <w:rPr>
          <w:rFonts w:ascii="黑体" w:eastAsia="黑体"/>
          <w:bCs/>
          <w:color w:val="auto"/>
          <w:sz w:val="28"/>
          <w:szCs w:val="28"/>
        </w:rPr>
      </w:pPr>
    </w:p>
    <w:p>
      <w:pPr>
        <w:pStyle w:val="2"/>
        <w:ind w:left="480" w:firstLine="560"/>
        <w:rPr>
          <w:rFonts w:ascii="黑体" w:eastAsia="黑体"/>
          <w:bCs/>
          <w:color w:val="auto"/>
          <w:sz w:val="28"/>
          <w:szCs w:val="28"/>
        </w:rPr>
      </w:pPr>
    </w:p>
    <w:p>
      <w:pPr>
        <w:pStyle w:val="2"/>
        <w:ind w:left="480" w:firstLine="560"/>
        <w:rPr>
          <w:rFonts w:hint="eastAsia" w:ascii="黑体" w:eastAsia="黑体"/>
          <w:bCs/>
          <w:color w:val="auto"/>
          <w:sz w:val="28"/>
          <w:szCs w:val="28"/>
        </w:rPr>
      </w:pPr>
    </w:p>
    <w:p>
      <w:pPr>
        <w:pStyle w:val="2"/>
        <w:ind w:left="480" w:firstLine="560"/>
        <w:rPr>
          <w:rFonts w:ascii="黑体" w:eastAsia="黑体"/>
          <w:bCs/>
          <w:color w:val="auto"/>
          <w:sz w:val="28"/>
          <w:szCs w:val="28"/>
        </w:rPr>
      </w:pPr>
    </w:p>
    <w:p>
      <w:pPr>
        <w:jc w:val="center"/>
        <w:rPr>
          <w:rFonts w:ascii="黑体" w:eastAsia="黑体"/>
          <w:bCs/>
          <w:color w:val="auto"/>
          <w:sz w:val="28"/>
          <w:szCs w:val="28"/>
        </w:rPr>
      </w:pPr>
    </w:p>
    <w:p>
      <w:pPr>
        <w:jc w:val="center"/>
        <w:outlineLvl w:val="0"/>
        <w:rPr>
          <w:rFonts w:ascii="黑体" w:eastAsia="黑体"/>
          <w:bCs/>
          <w:color w:val="auto"/>
          <w:sz w:val="28"/>
          <w:szCs w:val="28"/>
        </w:rPr>
      </w:pPr>
      <w:bookmarkStart w:id="65" w:name="_Toc23360"/>
      <w:r>
        <w:rPr>
          <w:rFonts w:hint="eastAsia" w:ascii="黑体" w:eastAsia="黑体"/>
          <w:bCs/>
          <w:color w:val="auto"/>
          <w:sz w:val="28"/>
          <w:szCs w:val="28"/>
        </w:rPr>
        <w:t>5 基层要求及处理</w:t>
      </w:r>
      <w:bookmarkEnd w:id="65"/>
    </w:p>
    <w:p>
      <w:pPr>
        <w:rPr>
          <w:color w:val="auto"/>
        </w:rPr>
      </w:pPr>
    </w:p>
    <w:p>
      <w:pPr>
        <w:pStyle w:val="5"/>
        <w:rPr>
          <w:color w:val="auto"/>
        </w:rPr>
      </w:pPr>
      <w:r>
        <w:rPr>
          <w:rFonts w:hint="eastAsia"/>
          <w:color w:val="auto"/>
        </w:rPr>
        <w:t>5.1 基层要求</w:t>
      </w:r>
    </w:p>
    <w:p>
      <w:pPr>
        <w:autoSpaceDE w:val="0"/>
        <w:autoSpaceDN w:val="0"/>
        <w:adjustRightInd w:val="0"/>
        <w:jc w:val="left"/>
        <w:rPr>
          <w:rFonts w:ascii="宋体" w:cs="宋体"/>
          <w:color w:val="auto"/>
          <w:kern w:val="0"/>
          <w:szCs w:val="21"/>
        </w:rPr>
      </w:pPr>
      <w:r>
        <w:rPr>
          <w:rFonts w:hint="eastAsia" w:eastAsia="黑体"/>
          <w:b/>
          <w:color w:val="auto"/>
          <w:szCs w:val="21"/>
        </w:rPr>
        <w:t xml:space="preserve">5.1.1 </w:t>
      </w:r>
      <w:r>
        <w:rPr>
          <w:rFonts w:hint="eastAsia" w:ascii="宋体" w:hAnsi="宋体"/>
          <w:bCs/>
          <w:color w:val="auto"/>
          <w:szCs w:val="21"/>
        </w:rPr>
        <w:t>室内工程</w:t>
      </w:r>
      <w:r>
        <w:rPr>
          <w:rFonts w:hint="eastAsia" w:hAnsi="宋体"/>
          <w:bCs/>
          <w:color w:val="auto"/>
          <w:szCs w:val="21"/>
        </w:rPr>
        <w:t>的基层一般为抹涂于混凝土及各种砌体墙的水泥砂浆基层，室外工程的基层除水泥砂浆基层外，还有外墙外保温系统的聚合物砂浆抹面基层。</w:t>
      </w:r>
      <w:r>
        <w:rPr>
          <w:rFonts w:hint="eastAsia" w:ascii="宋体" w:cs="宋体"/>
          <w:color w:val="auto"/>
          <w:kern w:val="0"/>
          <w:szCs w:val="21"/>
        </w:rPr>
        <w:t>基层的质量是影响建筑装饰装修工程质量的一个重要因素。例如，基层有油污可能导致腻子工程出现脱层、起皮等质量问题；基层强度不够可能导致饰面层脱落，甚至造成坠落伤人的严重事故。为了保证质量，避免返工特制订本条。</w:t>
      </w:r>
    </w:p>
    <w:p>
      <w:pPr>
        <w:autoSpaceDE w:val="0"/>
        <w:autoSpaceDN w:val="0"/>
        <w:adjustRightInd w:val="0"/>
        <w:ind w:firstLine="480" w:firstLineChars="200"/>
        <w:jc w:val="left"/>
        <w:rPr>
          <w:color w:val="auto"/>
          <w:kern w:val="0"/>
          <w:szCs w:val="21"/>
        </w:rPr>
      </w:pPr>
      <w:r>
        <w:rPr>
          <w:rFonts w:hint="eastAsia" w:ascii="宋体" w:cs="宋体"/>
          <w:color w:val="auto"/>
          <w:kern w:val="0"/>
          <w:szCs w:val="21"/>
        </w:rPr>
        <w:t>不同类型的腻子对基层的含水率要求有所不同</w:t>
      </w:r>
      <w:r>
        <w:rPr>
          <w:color w:val="auto"/>
          <w:kern w:val="0"/>
          <w:szCs w:val="21"/>
        </w:rPr>
        <w:t>，目前国内外一般做法是规定基层含水率不大于10%，故本条规定基层含水率不大于10%。</w:t>
      </w:r>
    </w:p>
    <w:p>
      <w:pPr>
        <w:pStyle w:val="7"/>
        <w:rPr>
          <w:color w:val="auto"/>
          <w:szCs w:val="21"/>
        </w:rPr>
      </w:pPr>
      <w:bookmarkStart w:id="66" w:name="_Toc329"/>
      <w:r>
        <w:rPr>
          <w:rFonts w:hint="eastAsia"/>
          <w:b/>
          <w:color w:val="auto"/>
          <w:szCs w:val="21"/>
        </w:rPr>
        <w:t>5</w:t>
      </w:r>
      <w:r>
        <w:rPr>
          <w:b/>
          <w:color w:val="auto"/>
          <w:szCs w:val="21"/>
        </w:rPr>
        <w:t>.1.2</w:t>
      </w:r>
      <w:r>
        <w:rPr>
          <w:rFonts w:hint="eastAsia" w:hAnsi="宋体"/>
          <w:color w:val="auto"/>
          <w:szCs w:val="21"/>
        </w:rPr>
        <w:t>基层的允许偏差是依据</w:t>
      </w:r>
      <w:r>
        <w:rPr>
          <w:color w:val="auto"/>
          <w:szCs w:val="21"/>
        </w:rPr>
        <w:t>GB50210</w:t>
      </w:r>
      <w:r>
        <w:rPr>
          <w:rFonts w:hAnsi="宋体"/>
          <w:color w:val="auto"/>
          <w:szCs w:val="21"/>
        </w:rPr>
        <w:t>中关于抹灰工程的要求</w:t>
      </w:r>
      <w:r>
        <w:rPr>
          <w:rFonts w:hint="eastAsia" w:hAnsi="宋体"/>
          <w:color w:val="auto"/>
          <w:szCs w:val="21"/>
        </w:rPr>
        <w:t>进行的规定。</w:t>
      </w:r>
    </w:p>
    <w:p>
      <w:pPr>
        <w:outlineLvl w:val="1"/>
        <w:rPr>
          <w:color w:val="auto"/>
        </w:rPr>
      </w:pPr>
      <w:r>
        <w:rPr>
          <w:rFonts w:hint="eastAsia"/>
          <w:b/>
          <w:bCs/>
          <w:color w:val="auto"/>
        </w:rPr>
        <w:t>5</w:t>
      </w:r>
      <w:r>
        <w:rPr>
          <w:b/>
          <w:bCs/>
          <w:color w:val="auto"/>
        </w:rPr>
        <w:t>.1.</w:t>
      </w:r>
      <w:r>
        <w:rPr>
          <w:rFonts w:hint="eastAsia"/>
          <w:b/>
          <w:bCs/>
          <w:color w:val="auto"/>
        </w:rPr>
        <w:t>3</w:t>
      </w:r>
      <w:r>
        <w:rPr>
          <w:color w:val="auto"/>
        </w:rPr>
        <w:t>外墙外保温基层</w:t>
      </w:r>
      <w:r>
        <w:rPr>
          <w:rFonts w:hint="eastAsia"/>
          <w:color w:val="auto"/>
        </w:rPr>
        <w:t>要求应符合下列规定：</w:t>
      </w:r>
      <w:bookmarkEnd w:id="66"/>
    </w:p>
    <w:p>
      <w:pPr>
        <w:ind w:firstLine="480" w:firstLineChars="200"/>
        <w:rPr>
          <w:color w:val="auto"/>
        </w:rPr>
      </w:pPr>
      <w:r>
        <w:rPr>
          <w:rFonts w:hint="eastAsia"/>
          <w:color w:val="auto"/>
        </w:rPr>
        <w:t>1、对于建筑外墙涂料涂装工程，基层质量的优劣将最终影响到涂料对建筑物的保护性和装饰效果，特别是外墙外保温抹灰胶浆的平整度，抹面砂浆与保温材料必须粘贴牢固，网格布应压贴密实，不得有空鼓、皱褶、翘曲、外露等现象，表面应牢固、洁净、接缝平整无裂纹；</w:t>
      </w:r>
    </w:p>
    <w:p>
      <w:pPr>
        <w:ind w:firstLine="480" w:firstLineChars="200"/>
        <w:rPr>
          <w:color w:val="auto"/>
        </w:rPr>
      </w:pPr>
      <w:r>
        <w:rPr>
          <w:rFonts w:hint="eastAsia"/>
          <w:color w:val="auto"/>
        </w:rPr>
        <w:t>2、外墙外保温墙体由于昼夜和季节的温差变化，膨胀系数的不同易引起的表面开裂、空鼓和渗水等，防护层是决定整个外保温体系性能的关键，做好防护层是外墙外保温的抗裂性的基本保证；</w:t>
      </w:r>
    </w:p>
    <w:p>
      <w:pPr>
        <w:rPr>
          <w:color w:val="auto"/>
        </w:rPr>
      </w:pPr>
    </w:p>
    <w:p>
      <w:pPr>
        <w:pStyle w:val="5"/>
        <w:rPr>
          <w:color w:val="auto"/>
        </w:rPr>
      </w:pPr>
      <w:r>
        <w:rPr>
          <w:rFonts w:hint="eastAsia"/>
          <w:color w:val="auto"/>
        </w:rPr>
        <w:t>5.2 基层处理</w:t>
      </w:r>
    </w:p>
    <w:p>
      <w:pPr>
        <w:rPr>
          <w:rFonts w:hAnsi="宋体"/>
          <w:color w:val="auto"/>
          <w:szCs w:val="21"/>
        </w:rPr>
      </w:pPr>
      <w:r>
        <w:rPr>
          <w:rFonts w:hint="eastAsia"/>
          <w:b/>
          <w:bCs/>
          <w:color w:val="auto"/>
          <w:szCs w:val="21"/>
        </w:rPr>
        <w:t>5</w:t>
      </w:r>
      <w:r>
        <w:rPr>
          <w:b/>
          <w:bCs/>
          <w:color w:val="auto"/>
          <w:szCs w:val="21"/>
        </w:rPr>
        <w:t>.2.</w:t>
      </w:r>
      <w:r>
        <w:rPr>
          <w:rFonts w:hint="eastAsia"/>
          <w:b/>
          <w:bCs/>
          <w:color w:val="auto"/>
          <w:szCs w:val="21"/>
        </w:rPr>
        <w:t>1</w:t>
      </w:r>
      <w:r>
        <w:rPr>
          <w:rFonts w:hint="eastAsia" w:hAnsi="宋体"/>
          <w:color w:val="auto"/>
          <w:szCs w:val="21"/>
        </w:rPr>
        <w:t>腻子层主要起承上启下的作用，所以要求基层抹灰工程必须</w:t>
      </w:r>
      <w:r>
        <w:rPr>
          <w:rFonts w:hAnsi="宋体"/>
          <w:color w:val="auto"/>
          <w:szCs w:val="21"/>
        </w:rPr>
        <w:t>粘结牢固，无开裂、空鼓与脱落</w:t>
      </w:r>
      <w:r>
        <w:rPr>
          <w:rFonts w:hint="eastAsia" w:hAnsi="宋体"/>
          <w:color w:val="auto"/>
          <w:szCs w:val="21"/>
        </w:rPr>
        <w:t>，</w:t>
      </w:r>
      <w:r>
        <w:rPr>
          <w:rFonts w:hAnsi="宋体"/>
          <w:color w:val="auto"/>
          <w:szCs w:val="21"/>
        </w:rPr>
        <w:t>如果粘结不牢，出现空鼓、开裂、脱落等缺陷，会降低对墙体保护作用，且影响</w:t>
      </w:r>
      <w:r>
        <w:rPr>
          <w:rFonts w:hint="eastAsia" w:hAnsi="宋体"/>
          <w:color w:val="auto"/>
          <w:szCs w:val="21"/>
        </w:rPr>
        <w:t>腻子层及饰面层的质量</w:t>
      </w:r>
      <w:r>
        <w:rPr>
          <w:rFonts w:hAnsi="宋体"/>
          <w:color w:val="auto"/>
          <w:szCs w:val="21"/>
        </w:rPr>
        <w:t>。经调研分析，</w:t>
      </w:r>
      <w:r>
        <w:rPr>
          <w:rFonts w:hint="eastAsia" w:hAnsi="宋体"/>
          <w:color w:val="auto"/>
          <w:szCs w:val="21"/>
        </w:rPr>
        <w:t>腻子</w:t>
      </w:r>
      <w:r>
        <w:rPr>
          <w:rFonts w:hAnsi="宋体"/>
          <w:color w:val="auto"/>
          <w:szCs w:val="21"/>
        </w:rPr>
        <w:t>层之所以出现开裂、空鼓和脱落等质量问题，</w:t>
      </w:r>
      <w:r>
        <w:rPr>
          <w:rFonts w:hint="eastAsia" w:hAnsi="宋体"/>
          <w:color w:val="auto"/>
          <w:szCs w:val="21"/>
        </w:rPr>
        <w:t>其中重要</w:t>
      </w:r>
      <w:r>
        <w:rPr>
          <w:rFonts w:hAnsi="宋体"/>
          <w:color w:val="auto"/>
          <w:szCs w:val="21"/>
        </w:rPr>
        <w:t>原因</w:t>
      </w:r>
      <w:r>
        <w:rPr>
          <w:rFonts w:hint="eastAsia" w:hAnsi="宋体"/>
          <w:color w:val="auto"/>
          <w:szCs w:val="21"/>
        </w:rPr>
        <w:t>之一</w:t>
      </w:r>
      <w:r>
        <w:rPr>
          <w:rFonts w:hAnsi="宋体"/>
          <w:color w:val="auto"/>
          <w:szCs w:val="21"/>
        </w:rPr>
        <w:t>是基体表面清理不干净，如：基</w:t>
      </w:r>
      <w:r>
        <w:rPr>
          <w:rFonts w:hint="eastAsia" w:hAnsi="宋体"/>
          <w:color w:val="auto"/>
          <w:szCs w:val="21"/>
        </w:rPr>
        <w:t>层</w:t>
      </w:r>
      <w:r>
        <w:rPr>
          <w:rFonts w:hAnsi="宋体"/>
          <w:color w:val="auto"/>
          <w:szCs w:val="21"/>
        </w:rPr>
        <w:t>表面尘埃及疏松物、脱模剂和油渍等影响抹灰粘结牢固</w:t>
      </w:r>
      <w:r>
        <w:rPr>
          <w:rFonts w:hint="eastAsia" w:hAnsi="宋体"/>
          <w:color w:val="auto"/>
          <w:szCs w:val="21"/>
        </w:rPr>
        <w:t>的</w:t>
      </w:r>
      <w:r>
        <w:rPr>
          <w:rFonts w:hAnsi="宋体"/>
          <w:color w:val="auto"/>
          <w:szCs w:val="21"/>
        </w:rPr>
        <w:t>物质未彻底清除干净；基</w:t>
      </w:r>
      <w:r>
        <w:rPr>
          <w:rFonts w:hint="eastAsia" w:hAnsi="宋体"/>
          <w:color w:val="auto"/>
          <w:szCs w:val="21"/>
        </w:rPr>
        <w:t>层</w:t>
      </w:r>
      <w:r>
        <w:rPr>
          <w:rFonts w:hAnsi="宋体"/>
          <w:color w:val="auto"/>
          <w:szCs w:val="21"/>
        </w:rPr>
        <w:t>表面光滑，</w:t>
      </w:r>
      <w:r>
        <w:rPr>
          <w:rFonts w:hint="eastAsia" w:hAnsi="宋体"/>
          <w:color w:val="auto"/>
          <w:szCs w:val="21"/>
        </w:rPr>
        <w:t>腻子施工</w:t>
      </w:r>
      <w:r>
        <w:rPr>
          <w:rFonts w:hAnsi="宋体"/>
          <w:color w:val="auto"/>
          <w:szCs w:val="21"/>
        </w:rPr>
        <w:t>前未作毛化处理；</w:t>
      </w:r>
      <w:r>
        <w:rPr>
          <w:rFonts w:hint="eastAsia" w:hAnsi="宋体"/>
          <w:color w:val="auto"/>
          <w:szCs w:val="21"/>
        </w:rPr>
        <w:t>腻子施工</w:t>
      </w:r>
      <w:r>
        <w:rPr>
          <w:rFonts w:hAnsi="宋体"/>
          <w:color w:val="auto"/>
          <w:szCs w:val="21"/>
        </w:rPr>
        <w:t>前基</w:t>
      </w:r>
      <w:r>
        <w:rPr>
          <w:rFonts w:hint="eastAsia" w:hAnsi="宋体"/>
          <w:color w:val="auto"/>
          <w:szCs w:val="21"/>
        </w:rPr>
        <w:t>层</w:t>
      </w:r>
      <w:r>
        <w:rPr>
          <w:rFonts w:hAnsi="宋体"/>
          <w:color w:val="auto"/>
          <w:szCs w:val="21"/>
        </w:rPr>
        <w:t>表面浇水不透，</w:t>
      </w:r>
      <w:r>
        <w:rPr>
          <w:rFonts w:hint="eastAsia" w:hAnsi="宋体"/>
          <w:color w:val="auto"/>
          <w:szCs w:val="21"/>
        </w:rPr>
        <w:t>刮涂腻子后腻子</w:t>
      </w:r>
      <w:r>
        <w:rPr>
          <w:rFonts w:hAnsi="宋体"/>
          <w:color w:val="auto"/>
          <w:szCs w:val="21"/>
        </w:rPr>
        <w:t>中的水分很快被基</w:t>
      </w:r>
      <w:r>
        <w:rPr>
          <w:rFonts w:hint="eastAsia" w:hAnsi="宋体"/>
          <w:color w:val="auto"/>
          <w:szCs w:val="21"/>
        </w:rPr>
        <w:t>层</w:t>
      </w:r>
      <w:r>
        <w:rPr>
          <w:rFonts w:hAnsi="宋体"/>
          <w:color w:val="auto"/>
          <w:szCs w:val="21"/>
        </w:rPr>
        <w:t>吸收，使</w:t>
      </w:r>
      <w:r>
        <w:rPr>
          <w:rFonts w:hint="eastAsia" w:hAnsi="宋体"/>
          <w:color w:val="auto"/>
          <w:szCs w:val="21"/>
        </w:rPr>
        <w:t>腻子</w:t>
      </w:r>
      <w:r>
        <w:rPr>
          <w:rFonts w:hAnsi="宋体"/>
          <w:color w:val="auto"/>
          <w:szCs w:val="21"/>
        </w:rPr>
        <w:t>质量不</w:t>
      </w:r>
      <w:r>
        <w:rPr>
          <w:rFonts w:hint="eastAsia" w:hAnsi="宋体"/>
          <w:color w:val="auto"/>
          <w:szCs w:val="21"/>
        </w:rPr>
        <w:t>好等。</w:t>
      </w:r>
    </w:p>
    <w:p>
      <w:pPr>
        <w:ind w:firstLine="480" w:firstLineChars="200"/>
        <w:rPr>
          <w:color w:val="auto"/>
          <w:szCs w:val="21"/>
        </w:rPr>
      </w:pPr>
      <w:r>
        <w:rPr>
          <w:rFonts w:hAnsi="宋体"/>
          <w:color w:val="auto"/>
          <w:szCs w:val="21"/>
        </w:rPr>
        <w:t>基层含水率过高，出现泛碱发花又急需涂装施工时，可采用酸洗法降低表面碱性。</w:t>
      </w:r>
      <w:r>
        <w:rPr>
          <w:rFonts w:hint="eastAsia"/>
          <w:color w:val="auto"/>
          <w:szCs w:val="21"/>
        </w:rPr>
        <w:t>此工序应在手工处理、机械打磨等工序前进行，以免使污垢渗进基层内部。</w:t>
      </w:r>
    </w:p>
    <w:p>
      <w:pPr>
        <w:ind w:firstLine="480" w:firstLineChars="200"/>
        <w:rPr>
          <w:rFonts w:hAnsi="宋体"/>
          <w:color w:val="auto"/>
          <w:szCs w:val="21"/>
        </w:rPr>
      </w:pPr>
      <w:r>
        <w:rPr>
          <w:rFonts w:hAnsi="宋体"/>
          <w:color w:val="auto"/>
          <w:szCs w:val="21"/>
        </w:rPr>
        <w:t>翻修</w:t>
      </w:r>
      <w:r>
        <w:rPr>
          <w:rFonts w:hint="eastAsia" w:hAnsi="宋体"/>
          <w:color w:val="auto"/>
          <w:szCs w:val="21"/>
        </w:rPr>
        <w:t>工程</w:t>
      </w:r>
      <w:r>
        <w:rPr>
          <w:rFonts w:hAnsi="宋体"/>
          <w:color w:val="auto"/>
          <w:szCs w:val="21"/>
        </w:rPr>
        <w:t>的墙面找平，宜采用聚合物</w:t>
      </w:r>
      <w:r>
        <w:rPr>
          <w:rFonts w:hint="eastAsia" w:hAnsi="宋体"/>
          <w:color w:val="auto"/>
          <w:szCs w:val="21"/>
        </w:rPr>
        <w:t>水泥</w:t>
      </w:r>
      <w:r>
        <w:rPr>
          <w:rFonts w:hAnsi="宋体"/>
          <w:color w:val="auto"/>
          <w:szCs w:val="21"/>
        </w:rPr>
        <w:t>砂浆</w:t>
      </w:r>
      <w:r>
        <w:rPr>
          <w:rFonts w:hint="eastAsia" w:hAnsi="宋体"/>
          <w:color w:val="auto"/>
          <w:szCs w:val="21"/>
        </w:rPr>
        <w:t>，</w:t>
      </w:r>
      <w:r>
        <w:rPr>
          <w:rFonts w:hAnsi="宋体"/>
          <w:color w:val="auto"/>
          <w:szCs w:val="21"/>
        </w:rPr>
        <w:t>内墙宜采用</w:t>
      </w:r>
      <w:r>
        <w:rPr>
          <w:rFonts w:hint="eastAsia" w:hAnsi="宋体"/>
          <w:color w:val="auto"/>
          <w:szCs w:val="21"/>
        </w:rPr>
        <w:t>抹灰</w:t>
      </w:r>
      <w:r>
        <w:rPr>
          <w:rFonts w:hAnsi="宋体"/>
          <w:color w:val="auto"/>
          <w:szCs w:val="21"/>
        </w:rPr>
        <w:t>石膏</w:t>
      </w:r>
      <w:r>
        <w:rPr>
          <w:rFonts w:hint="eastAsia" w:hAnsi="宋体"/>
          <w:color w:val="auto"/>
          <w:szCs w:val="21"/>
        </w:rPr>
        <w:t>，达到</w:t>
      </w:r>
      <w:r>
        <w:rPr>
          <w:rFonts w:hAnsi="宋体"/>
          <w:color w:val="auto"/>
          <w:szCs w:val="21"/>
        </w:rPr>
        <w:t>基层要求后进行</w:t>
      </w:r>
      <w:r>
        <w:rPr>
          <w:rFonts w:hint="eastAsia" w:hAnsi="宋体"/>
          <w:color w:val="auto"/>
          <w:szCs w:val="21"/>
        </w:rPr>
        <w:t>腻子</w:t>
      </w:r>
      <w:r>
        <w:rPr>
          <w:rFonts w:hAnsi="宋体"/>
          <w:color w:val="auto"/>
          <w:szCs w:val="21"/>
        </w:rPr>
        <w:t>施工。</w:t>
      </w:r>
    </w:p>
    <w:p>
      <w:pPr>
        <w:rPr>
          <w:color w:val="auto"/>
          <w:szCs w:val="21"/>
        </w:rPr>
      </w:pPr>
      <w:r>
        <w:rPr>
          <w:rFonts w:hint="eastAsia"/>
          <w:b/>
          <w:bCs/>
          <w:color w:val="auto"/>
          <w:szCs w:val="21"/>
        </w:rPr>
        <w:t>5.2.2</w:t>
      </w:r>
      <w:r>
        <w:rPr>
          <w:rFonts w:hint="eastAsia"/>
          <w:color w:val="auto"/>
          <w:szCs w:val="21"/>
        </w:rPr>
        <w:t>内墙工程宜采用抹灰石膏找平，</w:t>
      </w:r>
      <w:r>
        <w:rPr>
          <w:rFonts w:hint="eastAsia" w:hAnsi="宋体"/>
          <w:color w:val="auto"/>
          <w:szCs w:val="21"/>
        </w:rPr>
        <w:t>洞口和缝口的填补找平</w:t>
      </w:r>
      <w:r>
        <w:rPr>
          <w:rFonts w:hint="eastAsia"/>
          <w:color w:val="auto"/>
          <w:szCs w:val="21"/>
        </w:rPr>
        <w:t>宜采用嵌缝石膏，外墙外保温工程宜采用聚合物水泥砂浆。</w:t>
      </w:r>
    </w:p>
    <w:p>
      <w:pPr>
        <w:rPr>
          <w:rFonts w:hAnsi="宋体"/>
          <w:color w:val="auto"/>
          <w:szCs w:val="21"/>
        </w:rPr>
      </w:pPr>
    </w:p>
    <w:p>
      <w:pPr>
        <w:rPr>
          <w:color w:val="auto"/>
          <w:szCs w:val="21"/>
        </w:rPr>
      </w:pPr>
      <w:r>
        <w:rPr>
          <w:rFonts w:hAnsi="宋体"/>
          <w:color w:val="auto"/>
          <w:szCs w:val="21"/>
        </w:rPr>
        <w:br w:type="page"/>
      </w:r>
    </w:p>
    <w:p>
      <w:pPr>
        <w:jc w:val="center"/>
        <w:outlineLvl w:val="0"/>
        <w:rPr>
          <w:rFonts w:eastAsia="黑体"/>
          <w:bCs/>
          <w:color w:val="auto"/>
          <w:sz w:val="28"/>
          <w:szCs w:val="28"/>
        </w:rPr>
      </w:pPr>
      <w:bookmarkStart w:id="67" w:name="_Toc24515"/>
      <w:r>
        <w:rPr>
          <w:rFonts w:hint="eastAsia" w:eastAsia="黑体"/>
          <w:bCs/>
          <w:color w:val="auto"/>
          <w:sz w:val="28"/>
          <w:szCs w:val="28"/>
        </w:rPr>
        <w:t>6  施</w:t>
      </w:r>
      <w:r>
        <w:rPr>
          <w:rFonts w:hint="eastAsia" w:eastAsia="黑体"/>
          <w:bCs/>
          <w:color w:val="auto"/>
          <w:sz w:val="28"/>
          <w:szCs w:val="28"/>
          <w:lang w:val="en-US" w:eastAsia="zh-CN"/>
        </w:rPr>
        <w:t xml:space="preserve">  </w:t>
      </w:r>
      <w:r>
        <w:rPr>
          <w:rFonts w:hint="eastAsia" w:eastAsia="黑体"/>
          <w:bCs/>
          <w:color w:val="auto"/>
          <w:sz w:val="28"/>
          <w:szCs w:val="28"/>
        </w:rPr>
        <w:t>工</w:t>
      </w:r>
      <w:bookmarkEnd w:id="67"/>
    </w:p>
    <w:p>
      <w:pPr>
        <w:rPr>
          <w:color w:val="auto"/>
        </w:rPr>
      </w:pPr>
    </w:p>
    <w:p>
      <w:pPr>
        <w:pStyle w:val="5"/>
        <w:tabs>
          <w:tab w:val="left" w:pos="6240"/>
        </w:tabs>
        <w:rPr>
          <w:color w:val="auto"/>
        </w:rPr>
      </w:pPr>
      <w:r>
        <w:rPr>
          <w:rFonts w:hint="eastAsia"/>
          <w:color w:val="auto"/>
        </w:rPr>
        <w:t>6</w:t>
      </w:r>
      <w:r>
        <w:rPr>
          <w:color w:val="auto"/>
        </w:rPr>
        <w:t>.</w:t>
      </w:r>
      <w:r>
        <w:rPr>
          <w:rFonts w:hint="eastAsia"/>
          <w:color w:val="auto"/>
        </w:rPr>
        <w:t>1 施工准备</w:t>
      </w:r>
    </w:p>
    <w:p>
      <w:pPr>
        <w:autoSpaceDE w:val="0"/>
        <w:autoSpaceDN w:val="0"/>
        <w:adjustRightInd w:val="0"/>
        <w:jc w:val="left"/>
        <w:rPr>
          <w:rFonts w:ascii="宋体" w:cs="宋体"/>
          <w:color w:val="auto"/>
          <w:kern w:val="0"/>
          <w:szCs w:val="21"/>
        </w:rPr>
      </w:pPr>
      <w:r>
        <w:rPr>
          <w:rFonts w:hint="eastAsia" w:eastAsia="黑体"/>
          <w:b/>
          <w:color w:val="auto"/>
          <w:szCs w:val="21"/>
        </w:rPr>
        <w:t>6.1.6</w:t>
      </w:r>
      <w:r>
        <w:rPr>
          <w:rFonts w:hint="eastAsia" w:ascii="宋体" w:cs="宋体"/>
          <w:color w:val="auto"/>
          <w:kern w:val="0"/>
          <w:szCs w:val="21"/>
        </w:rPr>
        <w:t>通常情况下，建筑腻子工程的施工效果难用语言准确、完整的表述出来；有时，某些施工质量问题也需要有一个更直观的评判依据。因此，在施工前，通常应根据工程情况确定制作样板间、样板件或封存材料样板。样板间适用于宾馆客房、住宅、写字楼办公室等工程，样板件适用于外墙饰面或室内公共活动场所，主要材料样板是指建筑腻子工程中采用的腻子的颜色、施工花纹等评判指标的材料。不管采用哪种方式，都应由建设方、施工方、供货方等有关各方确认。</w:t>
      </w:r>
    </w:p>
    <w:p>
      <w:pPr>
        <w:rPr>
          <w:color w:val="auto"/>
        </w:rPr>
      </w:pPr>
    </w:p>
    <w:p>
      <w:pPr>
        <w:pStyle w:val="5"/>
        <w:rPr>
          <w:color w:val="auto"/>
        </w:rPr>
      </w:pPr>
      <w:r>
        <w:rPr>
          <w:rFonts w:hint="eastAsia"/>
          <w:color w:val="auto"/>
        </w:rPr>
        <w:t>6.2 建筑内外墙腻子</w:t>
      </w:r>
      <w:r>
        <w:rPr>
          <w:color w:val="auto"/>
        </w:rPr>
        <w:t>施工工艺</w:t>
      </w:r>
    </w:p>
    <w:p>
      <w:pPr>
        <w:rPr>
          <w:color w:val="auto"/>
          <w:szCs w:val="21"/>
        </w:rPr>
      </w:pPr>
      <w:r>
        <w:rPr>
          <w:rFonts w:hint="eastAsia"/>
          <w:b/>
          <w:bCs/>
          <w:color w:val="auto"/>
          <w:szCs w:val="21"/>
        </w:rPr>
        <w:t xml:space="preserve">6.2.1 </w:t>
      </w:r>
      <w:r>
        <w:rPr>
          <w:rFonts w:hint="eastAsia"/>
          <w:color w:val="auto"/>
          <w:szCs w:val="21"/>
        </w:rPr>
        <w:t>本条规定的工艺流程是工程中常用到的最简单的工艺流程，可根据实际工程遇到的情况，增加一些能更确保工程质量的施工工序，但不应减少施工工序。</w:t>
      </w:r>
    </w:p>
    <w:p>
      <w:pPr>
        <w:rPr>
          <w:rFonts w:hAnsi="宋体"/>
          <w:color w:val="auto"/>
          <w:szCs w:val="21"/>
        </w:rPr>
      </w:pPr>
      <w:r>
        <w:rPr>
          <w:rFonts w:hint="eastAsia" w:eastAsia="黑体"/>
          <w:b/>
          <w:color w:val="auto"/>
          <w:szCs w:val="21"/>
        </w:rPr>
        <w:t>6.2.5</w:t>
      </w:r>
      <w:r>
        <w:rPr>
          <w:rFonts w:hint="eastAsia"/>
          <w:color w:val="auto"/>
          <w:szCs w:val="21"/>
        </w:rPr>
        <w:t>刮涂腻子的目的是使墙体最外层涂膜饰面形成坚固、均匀、平整、光滑的表面，以保证涂料的涂装质量。但是腻子层不能太厚，因为腻子层的强度比涂膜的强度和水泥砂浆基底的强度要低，腻子层太厚容易发生龟裂、剥落和削弱涂膜系统的强度，降低涂膜的质量。刮涂腻子时，两道之间的间隔时间不宜太短，要待上道刮涂的腻子层干透再刮涂下道腻子。否则，会因下道腻子潮湿而收缩大，上道腻子已有些干燥而收缩小，引起腻子层开裂、起皮和脱壳等。</w:t>
      </w:r>
      <w:r>
        <w:rPr>
          <w:rFonts w:hAnsi="宋体"/>
          <w:color w:val="auto"/>
          <w:szCs w:val="21"/>
        </w:rPr>
        <w:t>刮涂第一</w:t>
      </w:r>
      <w:r>
        <w:rPr>
          <w:rFonts w:hint="eastAsia" w:hAnsi="宋体"/>
          <w:color w:val="auto"/>
          <w:szCs w:val="21"/>
        </w:rPr>
        <w:t>道</w:t>
      </w:r>
      <w:r>
        <w:rPr>
          <w:rFonts w:hAnsi="宋体"/>
          <w:color w:val="auto"/>
          <w:szCs w:val="21"/>
        </w:rPr>
        <w:t>腻子，</w:t>
      </w:r>
      <w:r>
        <w:rPr>
          <w:rFonts w:hint="eastAsia" w:hAnsi="宋体"/>
          <w:color w:val="auto"/>
          <w:szCs w:val="21"/>
        </w:rPr>
        <w:t>厚度应视基层表面情况而定，一般</w:t>
      </w:r>
      <w:r>
        <w:rPr>
          <w:rFonts w:hAnsi="宋体"/>
          <w:color w:val="auto"/>
          <w:szCs w:val="21"/>
        </w:rPr>
        <w:t>厚度</w:t>
      </w:r>
      <w:r>
        <w:rPr>
          <w:rFonts w:hint="eastAsia" w:hAnsi="宋体"/>
          <w:color w:val="auto"/>
          <w:szCs w:val="21"/>
        </w:rPr>
        <w:t>不应大于1.5mm</w:t>
      </w:r>
      <w:r>
        <w:rPr>
          <w:rFonts w:hAnsi="宋体"/>
          <w:color w:val="auto"/>
          <w:szCs w:val="21"/>
        </w:rPr>
        <w:t>。第一</w:t>
      </w:r>
      <w:r>
        <w:rPr>
          <w:rFonts w:hint="eastAsia" w:hAnsi="宋体"/>
          <w:color w:val="auto"/>
          <w:szCs w:val="21"/>
        </w:rPr>
        <w:t>道</w:t>
      </w:r>
      <w:r>
        <w:rPr>
          <w:rFonts w:hAnsi="宋体"/>
          <w:color w:val="auto"/>
          <w:szCs w:val="21"/>
        </w:rPr>
        <w:t>腻子允许稍有针眼，但不许有气泡；刮涂时用力要均衡，尽量使腻子层表面光滑，不出现明显的粗糙面。一次</w:t>
      </w:r>
      <w:r>
        <w:rPr>
          <w:rFonts w:hint="eastAsia" w:hAnsi="宋体"/>
          <w:color w:val="auto"/>
          <w:szCs w:val="21"/>
        </w:rPr>
        <w:t>腻子刮涂不要</w:t>
      </w:r>
      <w:r>
        <w:rPr>
          <w:rFonts w:hAnsi="宋体"/>
          <w:color w:val="auto"/>
          <w:szCs w:val="21"/>
        </w:rPr>
        <w:t>过厚，</w:t>
      </w:r>
      <w:r>
        <w:rPr>
          <w:rFonts w:hint="eastAsia" w:hAnsi="宋体"/>
          <w:color w:val="auto"/>
          <w:szCs w:val="21"/>
        </w:rPr>
        <w:t>否则腻子层</w:t>
      </w:r>
      <w:r>
        <w:rPr>
          <w:rFonts w:hAnsi="宋体"/>
          <w:color w:val="auto"/>
          <w:szCs w:val="21"/>
        </w:rPr>
        <w:t>干缩率较大，会影响</w:t>
      </w:r>
      <w:r>
        <w:rPr>
          <w:rFonts w:hint="eastAsia" w:hAnsi="宋体"/>
          <w:color w:val="auto"/>
          <w:szCs w:val="21"/>
        </w:rPr>
        <w:t>腻子</w:t>
      </w:r>
      <w:r>
        <w:rPr>
          <w:rFonts w:hAnsi="宋体"/>
          <w:color w:val="auto"/>
          <w:szCs w:val="21"/>
        </w:rPr>
        <w:t>层与基</w:t>
      </w:r>
      <w:r>
        <w:rPr>
          <w:rFonts w:hint="eastAsia" w:hAnsi="宋体"/>
          <w:color w:val="auto"/>
          <w:szCs w:val="21"/>
        </w:rPr>
        <w:t>层</w:t>
      </w:r>
      <w:r>
        <w:rPr>
          <w:rFonts w:hAnsi="宋体"/>
          <w:color w:val="auto"/>
          <w:szCs w:val="21"/>
        </w:rPr>
        <w:t>的粘结牢固。刮涂第</w:t>
      </w:r>
      <w:r>
        <w:rPr>
          <w:rFonts w:hint="eastAsia" w:hAnsi="宋体"/>
          <w:color w:val="auto"/>
          <w:szCs w:val="21"/>
        </w:rPr>
        <w:t>二道</w:t>
      </w:r>
      <w:r>
        <w:rPr>
          <w:rFonts w:hAnsi="宋体"/>
          <w:color w:val="auto"/>
          <w:szCs w:val="21"/>
        </w:rPr>
        <w:t>腻子时</w:t>
      </w:r>
      <w:r>
        <w:rPr>
          <w:rFonts w:hint="eastAsia" w:hAnsi="宋体"/>
          <w:color w:val="auto"/>
          <w:szCs w:val="21"/>
        </w:rPr>
        <w:t>，</w:t>
      </w:r>
      <w:r>
        <w:rPr>
          <w:rFonts w:hAnsi="宋体"/>
          <w:color w:val="auto"/>
          <w:szCs w:val="21"/>
        </w:rPr>
        <w:t>应逢高不抬、逢低不沉，尽量使腻子层表面平整，填实针眼，刮涂时用力要均衡，尽量使腻子层表面光滑，不出现明显的粗糙面。</w:t>
      </w:r>
    </w:p>
    <w:p>
      <w:pPr>
        <w:pStyle w:val="2"/>
        <w:ind w:left="0" w:leftChars="0" w:firstLine="480"/>
        <w:rPr>
          <w:rFonts w:hAnsi="宋体"/>
          <w:color w:val="auto"/>
          <w:szCs w:val="21"/>
        </w:rPr>
      </w:pPr>
      <w:r>
        <w:rPr>
          <w:rFonts w:hAnsi="宋体"/>
          <w:color w:val="auto"/>
          <w:szCs w:val="21"/>
        </w:rPr>
        <w:t>在</w:t>
      </w:r>
      <w:r>
        <w:rPr>
          <w:rFonts w:hint="eastAsia" w:hAnsi="宋体"/>
          <w:color w:val="auto"/>
          <w:szCs w:val="21"/>
        </w:rPr>
        <w:t>超过2mm</w:t>
      </w:r>
      <w:r>
        <w:rPr>
          <w:rFonts w:hAnsi="宋体"/>
          <w:color w:val="auto"/>
          <w:szCs w:val="21"/>
        </w:rPr>
        <w:t>找平工序中，一些潮湿区域的找平使用</w:t>
      </w:r>
      <w:r>
        <w:rPr>
          <w:rFonts w:hint="eastAsia" w:hAnsi="宋体"/>
          <w:color w:val="auto"/>
          <w:szCs w:val="21"/>
        </w:rPr>
        <w:t>抹灰</w:t>
      </w:r>
      <w:r>
        <w:rPr>
          <w:rFonts w:hAnsi="宋体"/>
          <w:color w:val="auto"/>
          <w:szCs w:val="21"/>
        </w:rPr>
        <w:t>石膏找平并不能满足使用要求</w:t>
      </w:r>
      <w:r>
        <w:rPr>
          <w:rFonts w:hint="eastAsia" w:hAnsi="宋体"/>
          <w:color w:val="auto"/>
          <w:szCs w:val="21"/>
        </w:rPr>
        <w:t>，宜</w:t>
      </w:r>
      <w:r>
        <w:rPr>
          <w:rFonts w:hint="eastAsia" w:hAnsi="宋体"/>
          <w:color w:val="auto"/>
          <w:szCs w:val="21"/>
          <w:lang w:val="en-US" w:eastAsia="zh-CN"/>
        </w:rPr>
        <w:t>靠</w:t>
      </w:r>
      <w:r>
        <w:rPr>
          <w:rFonts w:hint="eastAsia" w:hAnsi="宋体"/>
          <w:color w:val="auto"/>
          <w:szCs w:val="21"/>
        </w:rPr>
        <w:t>使用水泥砂浆找平或水泥基找平腻子找平。</w:t>
      </w:r>
    </w:p>
    <w:p>
      <w:pPr>
        <w:pStyle w:val="2"/>
        <w:ind w:left="480" w:firstLine="480"/>
        <w:rPr>
          <w:rFonts w:hAnsi="宋体"/>
          <w:color w:val="auto"/>
          <w:szCs w:val="21"/>
        </w:rPr>
      </w:pPr>
    </w:p>
    <w:p>
      <w:pPr>
        <w:pStyle w:val="5"/>
        <w:rPr>
          <w:color w:val="auto"/>
        </w:rPr>
      </w:pPr>
      <w:r>
        <w:rPr>
          <w:rFonts w:hint="eastAsia"/>
          <w:color w:val="auto"/>
        </w:rPr>
        <w:t>6.3 建筑底层找平腻子</w:t>
      </w:r>
      <w:r>
        <w:rPr>
          <w:color w:val="auto"/>
        </w:rPr>
        <w:t>施工工艺</w:t>
      </w:r>
    </w:p>
    <w:p>
      <w:pPr>
        <w:rPr>
          <w:color w:val="auto"/>
          <w:szCs w:val="21"/>
        </w:rPr>
      </w:pPr>
    </w:p>
    <w:p>
      <w:pPr>
        <w:pStyle w:val="2"/>
        <w:ind w:left="0" w:leftChars="0" w:firstLine="480"/>
        <w:rPr>
          <w:rFonts w:hAnsi="宋体"/>
          <w:color w:val="auto"/>
          <w:szCs w:val="21"/>
        </w:rPr>
      </w:pPr>
      <w:r>
        <w:rPr>
          <w:rFonts w:hint="eastAsia" w:hAnsi="宋体"/>
          <w:color w:val="auto"/>
          <w:szCs w:val="21"/>
        </w:rPr>
        <w:t>施工底层找平腻子时需注意</w:t>
      </w:r>
      <w:r>
        <w:rPr>
          <w:color w:val="auto"/>
        </w:rPr>
        <w:t>底面层腻子匹配</w:t>
      </w:r>
      <w:r>
        <w:rPr>
          <w:rFonts w:hint="eastAsia"/>
          <w:color w:val="auto"/>
        </w:rPr>
        <w:t>问题：</w:t>
      </w:r>
      <w:r>
        <w:rPr>
          <w:rFonts w:hint="eastAsia" w:hAnsi="宋体"/>
          <w:color w:val="auto"/>
          <w:szCs w:val="21"/>
        </w:rPr>
        <w:t>（1）</w:t>
      </w:r>
      <w:r>
        <w:rPr>
          <w:rFonts w:hAnsi="宋体"/>
          <w:color w:val="auto"/>
          <w:szCs w:val="21"/>
        </w:rPr>
        <w:t>水泥基底层腻子可以与水泥基面层腻子、灰钙基面层腻子及中性面层腻子匹配；</w:t>
      </w:r>
      <w:r>
        <w:rPr>
          <w:rFonts w:hint="eastAsia" w:hAnsi="宋体"/>
          <w:color w:val="auto"/>
          <w:szCs w:val="21"/>
        </w:rPr>
        <w:t>（2）</w:t>
      </w:r>
      <w:r>
        <w:rPr>
          <w:rFonts w:hAnsi="宋体"/>
          <w:color w:val="auto"/>
          <w:szCs w:val="21"/>
        </w:rPr>
        <w:t>石膏基底层腻子只能和灰钙基面层腻子及中性面层腻子匹配</w:t>
      </w:r>
      <w:r>
        <w:rPr>
          <w:rFonts w:hint="eastAsia" w:hAnsi="宋体"/>
          <w:color w:val="auto"/>
          <w:szCs w:val="21"/>
          <w:lang w:eastAsia="zh-CN"/>
        </w:rPr>
        <w:t>。</w:t>
      </w:r>
      <w:r>
        <w:rPr>
          <w:color w:val="auto"/>
        </w:rPr>
        <w:br w:type="textWrapping"/>
      </w:r>
    </w:p>
    <w:p>
      <w:pPr>
        <w:rPr>
          <w:rFonts w:hAnsi="宋体"/>
          <w:color w:val="auto"/>
          <w:szCs w:val="21"/>
        </w:rPr>
      </w:pPr>
    </w:p>
    <w:p>
      <w:pPr>
        <w:rPr>
          <w:rFonts w:hAnsi="宋体"/>
          <w:color w:val="auto"/>
          <w:szCs w:val="21"/>
        </w:rPr>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dobe 黑体 Std R">
    <w:altName w:val="黑体"/>
    <w:panose1 w:val="00000000000000000000"/>
    <w:charset w:val="86"/>
    <w:family w:val="swiss"/>
    <w:pitch w:val="default"/>
    <w:sig w:usb0="00000000" w:usb1="00000000" w:usb2="00000016" w:usb3="00000000" w:csb0="00060007"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BTYM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tUFNg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A2039"/>
    <w:multiLevelType w:val="singleLevel"/>
    <w:tmpl w:val="918A2039"/>
    <w:lvl w:ilvl="0" w:tentative="0">
      <w:start w:val="1"/>
      <w:numFmt w:val="decimal"/>
      <w:lvlText w:val="%1"/>
      <w:lvlJc w:val="left"/>
      <w:pPr>
        <w:tabs>
          <w:tab w:val="left" w:pos="420"/>
        </w:tabs>
        <w:ind w:left="425" w:hanging="425"/>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YzkxM2U4Y2Q1ZGRjM2U1NWYxODUyZDVmMDQ3NmIifQ=="/>
  </w:docVars>
  <w:rsids>
    <w:rsidRoot w:val="54A52D62"/>
    <w:rsid w:val="00016790"/>
    <w:rsid w:val="00037C93"/>
    <w:rsid w:val="000617BC"/>
    <w:rsid w:val="00177C18"/>
    <w:rsid w:val="001915D2"/>
    <w:rsid w:val="0022664C"/>
    <w:rsid w:val="002832F5"/>
    <w:rsid w:val="00302A45"/>
    <w:rsid w:val="003131A1"/>
    <w:rsid w:val="003242F3"/>
    <w:rsid w:val="003906AC"/>
    <w:rsid w:val="00392B4D"/>
    <w:rsid w:val="003D132F"/>
    <w:rsid w:val="00416825"/>
    <w:rsid w:val="004247A8"/>
    <w:rsid w:val="004E49C2"/>
    <w:rsid w:val="005C24EF"/>
    <w:rsid w:val="00602731"/>
    <w:rsid w:val="006270E9"/>
    <w:rsid w:val="00653180"/>
    <w:rsid w:val="00653851"/>
    <w:rsid w:val="006571A0"/>
    <w:rsid w:val="00691D56"/>
    <w:rsid w:val="006947CF"/>
    <w:rsid w:val="006D38A5"/>
    <w:rsid w:val="006F4821"/>
    <w:rsid w:val="00717783"/>
    <w:rsid w:val="00751A50"/>
    <w:rsid w:val="00762E3F"/>
    <w:rsid w:val="007A0AC7"/>
    <w:rsid w:val="00895AC4"/>
    <w:rsid w:val="008B3639"/>
    <w:rsid w:val="0094336B"/>
    <w:rsid w:val="00976B7C"/>
    <w:rsid w:val="009C2E47"/>
    <w:rsid w:val="00A33B0A"/>
    <w:rsid w:val="00A42231"/>
    <w:rsid w:val="00A45F10"/>
    <w:rsid w:val="00A6493D"/>
    <w:rsid w:val="00A75358"/>
    <w:rsid w:val="00AB56C4"/>
    <w:rsid w:val="00AD1A8B"/>
    <w:rsid w:val="00AF071A"/>
    <w:rsid w:val="00B0139F"/>
    <w:rsid w:val="00B80B84"/>
    <w:rsid w:val="00BD4CEA"/>
    <w:rsid w:val="00BF03D3"/>
    <w:rsid w:val="00C438F2"/>
    <w:rsid w:val="00CA5D97"/>
    <w:rsid w:val="00D62025"/>
    <w:rsid w:val="00D9021C"/>
    <w:rsid w:val="00E0432F"/>
    <w:rsid w:val="00E304DE"/>
    <w:rsid w:val="00E808D3"/>
    <w:rsid w:val="00E86F4C"/>
    <w:rsid w:val="00EB1334"/>
    <w:rsid w:val="00F07E52"/>
    <w:rsid w:val="00F24F58"/>
    <w:rsid w:val="00F2703D"/>
    <w:rsid w:val="00FD4D70"/>
    <w:rsid w:val="01046B50"/>
    <w:rsid w:val="02A00DA2"/>
    <w:rsid w:val="051375D8"/>
    <w:rsid w:val="058A522A"/>
    <w:rsid w:val="070D6D82"/>
    <w:rsid w:val="0720162A"/>
    <w:rsid w:val="0781258F"/>
    <w:rsid w:val="07B1310A"/>
    <w:rsid w:val="096D7208"/>
    <w:rsid w:val="09C207AF"/>
    <w:rsid w:val="0A1F63E8"/>
    <w:rsid w:val="0A652B82"/>
    <w:rsid w:val="0B480B5B"/>
    <w:rsid w:val="0D441BEE"/>
    <w:rsid w:val="0D5C1813"/>
    <w:rsid w:val="0DB447C2"/>
    <w:rsid w:val="0E8778E6"/>
    <w:rsid w:val="0F2C33D8"/>
    <w:rsid w:val="100C1D1A"/>
    <w:rsid w:val="10F8320D"/>
    <w:rsid w:val="11F60540"/>
    <w:rsid w:val="1279052F"/>
    <w:rsid w:val="15D04004"/>
    <w:rsid w:val="1662230B"/>
    <w:rsid w:val="18B95F44"/>
    <w:rsid w:val="18E878E8"/>
    <w:rsid w:val="1BAB00B0"/>
    <w:rsid w:val="1BAF4FC1"/>
    <w:rsid w:val="1BD629FF"/>
    <w:rsid w:val="1BFF5D45"/>
    <w:rsid w:val="1CB15590"/>
    <w:rsid w:val="20075A71"/>
    <w:rsid w:val="220152DE"/>
    <w:rsid w:val="220B1377"/>
    <w:rsid w:val="23DA4175"/>
    <w:rsid w:val="2566419C"/>
    <w:rsid w:val="261F24AB"/>
    <w:rsid w:val="262348E2"/>
    <w:rsid w:val="28AB43E7"/>
    <w:rsid w:val="29542CFE"/>
    <w:rsid w:val="2A89010F"/>
    <w:rsid w:val="2ADC41F2"/>
    <w:rsid w:val="2C93301E"/>
    <w:rsid w:val="2D354D6C"/>
    <w:rsid w:val="2FD23E16"/>
    <w:rsid w:val="30132110"/>
    <w:rsid w:val="310B10F7"/>
    <w:rsid w:val="31527ADD"/>
    <w:rsid w:val="336C111B"/>
    <w:rsid w:val="34087DDA"/>
    <w:rsid w:val="34B2645E"/>
    <w:rsid w:val="35D910F0"/>
    <w:rsid w:val="36432312"/>
    <w:rsid w:val="374D2539"/>
    <w:rsid w:val="38E073AD"/>
    <w:rsid w:val="39B615B0"/>
    <w:rsid w:val="3B693836"/>
    <w:rsid w:val="3E835128"/>
    <w:rsid w:val="4036738A"/>
    <w:rsid w:val="40C325B5"/>
    <w:rsid w:val="41C0007B"/>
    <w:rsid w:val="424E3470"/>
    <w:rsid w:val="425D7E70"/>
    <w:rsid w:val="42B81AB5"/>
    <w:rsid w:val="42F86EBB"/>
    <w:rsid w:val="44697C89"/>
    <w:rsid w:val="469A3487"/>
    <w:rsid w:val="47336496"/>
    <w:rsid w:val="47507948"/>
    <w:rsid w:val="48E54AA3"/>
    <w:rsid w:val="49230A79"/>
    <w:rsid w:val="496226FF"/>
    <w:rsid w:val="49DA7F65"/>
    <w:rsid w:val="4ABD103D"/>
    <w:rsid w:val="4B96048A"/>
    <w:rsid w:val="4CD42477"/>
    <w:rsid w:val="4DDB2FE1"/>
    <w:rsid w:val="4E381C20"/>
    <w:rsid w:val="52196523"/>
    <w:rsid w:val="52952E20"/>
    <w:rsid w:val="536B1984"/>
    <w:rsid w:val="54A52D62"/>
    <w:rsid w:val="55224F8B"/>
    <w:rsid w:val="557A231A"/>
    <w:rsid w:val="56076719"/>
    <w:rsid w:val="56A72EED"/>
    <w:rsid w:val="57BF72B4"/>
    <w:rsid w:val="595B6AA6"/>
    <w:rsid w:val="5BA06725"/>
    <w:rsid w:val="5CAE2B9B"/>
    <w:rsid w:val="5D9756BA"/>
    <w:rsid w:val="5EB0495B"/>
    <w:rsid w:val="5F0D0D56"/>
    <w:rsid w:val="621C1132"/>
    <w:rsid w:val="62930D4A"/>
    <w:rsid w:val="63870D67"/>
    <w:rsid w:val="64335F31"/>
    <w:rsid w:val="651C4AFF"/>
    <w:rsid w:val="65E44600"/>
    <w:rsid w:val="662373A7"/>
    <w:rsid w:val="67384054"/>
    <w:rsid w:val="69FB46C0"/>
    <w:rsid w:val="6A1C00B3"/>
    <w:rsid w:val="6D2E68BE"/>
    <w:rsid w:val="6DFE57FA"/>
    <w:rsid w:val="6E3C2D80"/>
    <w:rsid w:val="6E9C5624"/>
    <w:rsid w:val="6ED07A8C"/>
    <w:rsid w:val="6F775A90"/>
    <w:rsid w:val="71780B68"/>
    <w:rsid w:val="72171ADB"/>
    <w:rsid w:val="72376418"/>
    <w:rsid w:val="72CB7B23"/>
    <w:rsid w:val="731E7726"/>
    <w:rsid w:val="738529E0"/>
    <w:rsid w:val="74887696"/>
    <w:rsid w:val="75F439A4"/>
    <w:rsid w:val="77004210"/>
    <w:rsid w:val="77033EED"/>
    <w:rsid w:val="780660FE"/>
    <w:rsid w:val="79D044EF"/>
    <w:rsid w:val="7B8B515D"/>
    <w:rsid w:val="7B9C3A85"/>
    <w:rsid w:val="7C0A08BD"/>
    <w:rsid w:val="7CD802F5"/>
    <w:rsid w:val="7E7E010B"/>
    <w:rsid w:val="7F3D41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9"/>
    <w:qFormat/>
    <w:uiPriority w:val="0"/>
    <w:pPr>
      <w:keepNext/>
      <w:keepLines/>
      <w:jc w:val="center"/>
      <w:outlineLvl w:val="0"/>
    </w:pPr>
    <w:rPr>
      <w:b/>
      <w:kern w:val="44"/>
      <w:sz w:val="32"/>
    </w:rPr>
  </w:style>
  <w:style w:type="paragraph" w:styleId="5">
    <w:name w:val="heading 2"/>
    <w:basedOn w:val="1"/>
    <w:next w:val="1"/>
    <w:unhideWhenUsed/>
    <w:qFormat/>
    <w:uiPriority w:val="0"/>
    <w:pPr>
      <w:keepNext/>
      <w:keepLines/>
      <w:jc w:val="center"/>
      <w:outlineLvl w:val="1"/>
    </w:pPr>
    <w:rPr>
      <w:rFonts w:ascii="Arial" w:hAnsi="Arial" w:eastAsia="黑体"/>
      <w:b/>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qFormat/>
    <w:uiPriority w:val="0"/>
    <w:pPr>
      <w:ind w:left="200" w:leftChars="200" w:firstLine="420" w:firstLineChars="200"/>
    </w:pPr>
  </w:style>
  <w:style w:type="paragraph" w:styleId="7">
    <w:name w:val="annotation text"/>
    <w:basedOn w:val="1"/>
    <w:link w:val="27"/>
    <w:qFormat/>
    <w:uiPriority w:val="0"/>
    <w:pPr>
      <w:jc w:val="left"/>
    </w:pPr>
  </w:style>
  <w:style w:type="paragraph" w:styleId="8">
    <w:name w:val="Body Text"/>
    <w:basedOn w:val="1"/>
    <w:qFormat/>
    <w:uiPriority w:val="1"/>
    <w:rPr>
      <w:sz w:val="28"/>
      <w:szCs w:val="28"/>
    </w:rPr>
  </w:style>
  <w:style w:type="paragraph" w:styleId="9">
    <w:name w:val="Plain Text"/>
    <w:basedOn w:val="1"/>
    <w:qFormat/>
    <w:uiPriority w:val="0"/>
    <w:rPr>
      <w:rFonts w:ascii="宋体" w:hAnsi="Courier New"/>
      <w:szCs w:val="20"/>
    </w:rPr>
  </w:style>
  <w:style w:type="paragraph" w:styleId="10">
    <w:name w:val="Balloon Text"/>
    <w:basedOn w:val="1"/>
    <w:link w:val="26"/>
    <w:qFormat/>
    <w:uiPriority w:val="0"/>
    <w:rPr>
      <w:sz w:val="18"/>
      <w:szCs w:val="18"/>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732"/>
      </w:tabs>
      <w:jc w:val="center"/>
    </w:pPr>
    <w:rPr>
      <w:rFonts w:ascii="宋体" w:hAnsi="宋体"/>
      <w:bCs/>
      <w:caps/>
      <w:szCs w:val="21"/>
    </w:rPr>
  </w:style>
  <w:style w:type="paragraph" w:styleId="14">
    <w:name w:val="Normal (Web)"/>
    <w:basedOn w:val="1"/>
    <w:qFormat/>
    <w:uiPriority w:val="0"/>
    <w:pPr>
      <w:spacing w:beforeAutospacing="1" w:afterAutospacing="1"/>
      <w:jc w:val="left"/>
    </w:pPr>
    <w:rPr>
      <w:kern w:val="0"/>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paragraph" w:styleId="16">
    <w:name w:val="annotation subject"/>
    <w:basedOn w:val="7"/>
    <w:next w:val="7"/>
    <w:link w:val="28"/>
    <w:qFormat/>
    <w:uiPriority w:val="0"/>
    <w:rPr>
      <w:b/>
      <w:bCs/>
    </w:rPr>
  </w:style>
  <w:style w:type="character" w:styleId="19">
    <w:name w:val="Strong"/>
    <w:basedOn w:val="18"/>
    <w:qFormat/>
    <w:uiPriority w:val="0"/>
    <w:rPr>
      <w:b/>
      <w:bCs/>
    </w:rPr>
  </w:style>
  <w:style w:type="character" w:styleId="20">
    <w:name w:val="page number"/>
    <w:basedOn w:val="18"/>
    <w:qFormat/>
    <w:uiPriority w:val="0"/>
    <w:rPr>
      <w:rFonts w:ascii="Times New Roman" w:hAnsi="Times New Roman" w:eastAsia="宋体"/>
      <w:sz w:val="18"/>
    </w:rPr>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paragraph" w:styleId="23">
    <w:name w:val="List Paragraph"/>
    <w:basedOn w:val="1"/>
    <w:qFormat/>
    <w:uiPriority w:val="34"/>
    <w:pPr>
      <w:jc w:val="center"/>
    </w:pPr>
    <w:rPr>
      <w:sz w:val="21"/>
    </w:rPr>
  </w:style>
  <w:style w:type="character" w:customStyle="1" w:styleId="24">
    <w:name w:val="页眉 Char"/>
    <w:basedOn w:val="18"/>
    <w:link w:val="12"/>
    <w:qFormat/>
    <w:uiPriority w:val="0"/>
    <w:rPr>
      <w:rFonts w:ascii="Times New Roman" w:hAnsi="Times New Roman" w:eastAsia="宋体" w:cs="Times New Roman"/>
      <w:kern w:val="2"/>
      <w:sz w:val="18"/>
      <w:szCs w:val="18"/>
    </w:rPr>
  </w:style>
  <w:style w:type="character" w:customStyle="1" w:styleId="25">
    <w:name w:val="页脚 Char"/>
    <w:basedOn w:val="18"/>
    <w:link w:val="11"/>
    <w:qFormat/>
    <w:uiPriority w:val="0"/>
    <w:rPr>
      <w:rFonts w:ascii="Times New Roman" w:hAnsi="Times New Roman" w:eastAsia="宋体" w:cs="Times New Roman"/>
      <w:kern w:val="2"/>
      <w:sz w:val="18"/>
      <w:szCs w:val="18"/>
    </w:rPr>
  </w:style>
  <w:style w:type="character" w:customStyle="1" w:styleId="26">
    <w:name w:val="批注框文本 Char"/>
    <w:basedOn w:val="18"/>
    <w:link w:val="10"/>
    <w:qFormat/>
    <w:uiPriority w:val="0"/>
    <w:rPr>
      <w:rFonts w:ascii="Times New Roman" w:hAnsi="Times New Roman" w:eastAsia="宋体" w:cs="Times New Roman"/>
      <w:kern w:val="2"/>
      <w:sz w:val="18"/>
      <w:szCs w:val="18"/>
    </w:rPr>
  </w:style>
  <w:style w:type="character" w:customStyle="1" w:styleId="27">
    <w:name w:val="批注文字 Char"/>
    <w:basedOn w:val="18"/>
    <w:link w:val="7"/>
    <w:qFormat/>
    <w:uiPriority w:val="0"/>
    <w:rPr>
      <w:rFonts w:ascii="Times New Roman" w:hAnsi="Times New Roman" w:eastAsia="宋体" w:cs="Times New Roman"/>
      <w:kern w:val="2"/>
      <w:sz w:val="21"/>
      <w:szCs w:val="24"/>
    </w:rPr>
  </w:style>
  <w:style w:type="character" w:customStyle="1" w:styleId="28">
    <w:name w:val="批注主题 Char"/>
    <w:basedOn w:val="27"/>
    <w:link w:val="16"/>
    <w:qFormat/>
    <w:uiPriority w:val="0"/>
    <w:rPr>
      <w:b/>
      <w:bCs/>
    </w:rPr>
  </w:style>
  <w:style w:type="character" w:customStyle="1" w:styleId="29">
    <w:name w:val="标题 1 Char"/>
    <w:link w:val="4"/>
    <w:qFormat/>
    <w:uiPriority w:val="0"/>
    <w:rPr>
      <w:rFonts w:eastAsia="宋体"/>
      <w:b/>
      <w:kern w:val="44"/>
      <w:sz w:val="32"/>
    </w:rPr>
  </w:style>
  <w:style w:type="paragraph" w:customStyle="1" w:styleId="3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13163</Words>
  <Characters>14993</Characters>
  <Lines>128</Lines>
  <Paragraphs>36</Paragraphs>
  <TotalTime>1</TotalTime>
  <ScaleCrop>false</ScaleCrop>
  <LinksUpToDate>false</LinksUpToDate>
  <CharactersWithSpaces>15978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2023-04-19T02:27:00Z</dcterms:created>
  <dc:creator>zj</dc:creator>
  <cp:lastModifiedBy>zj</cp:lastModifiedBy>
  <dcterms:modified xsi:type="dcterms:W3CDTF">2023-06-06T08:27:01Z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42A89C5210F0464DB6158E2808C6833B_13</vt:lpwstr>
  </property>
</Properties>
</file>